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36" w:rsidRPr="00D305A5" w:rsidRDefault="00277936" w:rsidP="00277936">
      <w:pPr>
        <w:spacing w:after="0" w:line="240" w:lineRule="auto"/>
        <w:jc w:val="center"/>
        <w:rPr>
          <w:rFonts w:cstheme="minorHAnsi"/>
          <w:b/>
          <w:bCs/>
          <w:sz w:val="32"/>
          <w:u w:val="single"/>
        </w:rPr>
      </w:pPr>
      <w:r w:rsidRPr="00D305A5">
        <w:rPr>
          <w:rFonts w:cstheme="minorHAnsi"/>
          <w:b/>
          <w:bCs/>
          <w:sz w:val="32"/>
          <w:u w:val="single"/>
        </w:rPr>
        <w:t xml:space="preserve">SCOPE OF SUPPLY AND DETAIL TECHNICAL SPECIFICATION </w:t>
      </w:r>
    </w:p>
    <w:p w:rsidR="00277936" w:rsidRPr="00D305A5" w:rsidRDefault="00EE0ED3" w:rsidP="00277936">
      <w:pPr>
        <w:spacing w:after="0" w:line="240" w:lineRule="auto"/>
        <w:jc w:val="center"/>
        <w:rPr>
          <w:rFonts w:cstheme="minorHAnsi"/>
          <w:b/>
          <w:bCs/>
          <w:sz w:val="32"/>
          <w:u w:val="single"/>
        </w:rPr>
      </w:pPr>
      <w:r w:rsidRPr="00D305A5">
        <w:rPr>
          <w:rFonts w:cstheme="minorHAnsi"/>
          <w:b/>
          <w:bCs/>
          <w:sz w:val="32"/>
          <w:u w:val="single"/>
        </w:rPr>
        <w:t xml:space="preserve">FOR </w:t>
      </w:r>
      <w:r w:rsidR="00D5525A">
        <w:rPr>
          <w:rFonts w:cstheme="minorHAnsi"/>
          <w:b/>
          <w:bCs/>
          <w:sz w:val="32"/>
          <w:u w:val="single"/>
        </w:rPr>
        <w:t>SHOCK MITIGATION SEATS</w:t>
      </w:r>
    </w:p>
    <w:p w:rsidR="00277936" w:rsidRPr="00D305A5" w:rsidRDefault="00277936" w:rsidP="00277936">
      <w:pPr>
        <w:spacing w:after="0" w:line="240" w:lineRule="auto"/>
        <w:ind w:left="374"/>
        <w:rPr>
          <w:rFonts w:cstheme="minorHAnsi"/>
          <w:sz w:val="26"/>
          <w:szCs w:val="26"/>
        </w:rPr>
      </w:pPr>
    </w:p>
    <w:p w:rsidR="00D5525A" w:rsidRDefault="00277936" w:rsidP="00F832A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657"/>
        <w:jc w:val="both"/>
        <w:rPr>
          <w:rFonts w:cstheme="minorHAnsi"/>
          <w:sz w:val="26"/>
          <w:szCs w:val="26"/>
        </w:rPr>
      </w:pPr>
      <w:r w:rsidRPr="00D5525A">
        <w:rPr>
          <w:rFonts w:cstheme="minorHAnsi"/>
          <w:b/>
          <w:bCs/>
          <w:sz w:val="26"/>
          <w:szCs w:val="26"/>
          <w:u w:val="single"/>
        </w:rPr>
        <w:t>Requirement</w:t>
      </w:r>
      <w:r w:rsidRPr="00D5525A">
        <w:rPr>
          <w:rFonts w:cstheme="minorHAnsi"/>
          <w:sz w:val="26"/>
          <w:szCs w:val="26"/>
        </w:rPr>
        <w:t xml:space="preserve">: </w:t>
      </w:r>
      <w:r w:rsidR="00D364B3" w:rsidRPr="00D5525A">
        <w:rPr>
          <w:rFonts w:cstheme="minorHAnsi"/>
          <w:sz w:val="26"/>
          <w:szCs w:val="26"/>
        </w:rPr>
        <w:tab/>
      </w:r>
      <w:r w:rsidR="004807F2" w:rsidRPr="00D5525A">
        <w:rPr>
          <w:rFonts w:cstheme="minorHAnsi"/>
          <w:sz w:val="26"/>
          <w:szCs w:val="26"/>
        </w:rPr>
        <w:t>Requirement of marine grade light weight</w:t>
      </w:r>
      <w:r w:rsidR="00304AF2" w:rsidRPr="00D5525A">
        <w:rPr>
          <w:rFonts w:cstheme="minorHAnsi"/>
          <w:sz w:val="26"/>
          <w:szCs w:val="26"/>
        </w:rPr>
        <w:t>, minimum foot print</w:t>
      </w:r>
      <w:r w:rsidR="004807F2" w:rsidRPr="00D5525A">
        <w:rPr>
          <w:rFonts w:cstheme="minorHAnsi"/>
          <w:sz w:val="26"/>
          <w:szCs w:val="26"/>
        </w:rPr>
        <w:t xml:space="preserve"> &amp; compact shock mitigation seats as specified at Sr No 5 below</w:t>
      </w:r>
      <w:r w:rsidR="00D5525A">
        <w:rPr>
          <w:rFonts w:cstheme="minorHAnsi"/>
          <w:sz w:val="26"/>
          <w:szCs w:val="26"/>
        </w:rPr>
        <w:t>:</w:t>
      </w:r>
    </w:p>
    <w:p w:rsidR="00F832A3" w:rsidRPr="00D5525A" w:rsidRDefault="00F832A3" w:rsidP="00F832A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657"/>
        <w:jc w:val="both"/>
        <w:rPr>
          <w:rFonts w:cstheme="minorHAnsi"/>
          <w:sz w:val="26"/>
          <w:szCs w:val="26"/>
        </w:rPr>
      </w:pPr>
      <w:r w:rsidRPr="00D5525A">
        <w:rPr>
          <w:rFonts w:cstheme="minorHAnsi"/>
          <w:sz w:val="26"/>
          <w:szCs w:val="26"/>
        </w:rPr>
        <w:tab/>
      </w:r>
      <w:r w:rsidRPr="00D5525A">
        <w:rPr>
          <w:rFonts w:cstheme="minorHAnsi"/>
          <w:sz w:val="26"/>
          <w:szCs w:val="26"/>
        </w:rPr>
        <w:tab/>
      </w:r>
      <w:r w:rsidRPr="00D5525A">
        <w:rPr>
          <w:rFonts w:cstheme="minorHAnsi"/>
          <w:sz w:val="26"/>
          <w:szCs w:val="26"/>
        </w:rPr>
        <w:tab/>
      </w:r>
      <w:r w:rsidRPr="00D5525A">
        <w:rPr>
          <w:rFonts w:cstheme="minorHAnsi"/>
          <w:sz w:val="26"/>
          <w:szCs w:val="26"/>
        </w:rPr>
        <w:tab/>
      </w:r>
    </w:p>
    <w:p w:rsidR="00E60B87" w:rsidRPr="004807F2" w:rsidRDefault="00277936" w:rsidP="00D5525A">
      <w:pPr>
        <w:tabs>
          <w:tab w:val="left" w:pos="709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D5525A">
        <w:rPr>
          <w:rFonts w:cstheme="minorHAnsi"/>
          <w:b/>
          <w:bCs/>
          <w:sz w:val="26"/>
          <w:szCs w:val="26"/>
          <w:u w:val="single"/>
        </w:rPr>
        <w:t>Q</w:t>
      </w:r>
      <w:r w:rsidRPr="00D305A5">
        <w:rPr>
          <w:rFonts w:cstheme="minorHAnsi"/>
          <w:b/>
          <w:bCs/>
          <w:sz w:val="26"/>
          <w:szCs w:val="26"/>
          <w:u w:val="single"/>
        </w:rPr>
        <w:t>uantity</w:t>
      </w:r>
      <w:r w:rsidR="00231861">
        <w:rPr>
          <w:rFonts w:cstheme="minorHAnsi"/>
          <w:sz w:val="26"/>
          <w:szCs w:val="26"/>
        </w:rPr>
        <w:t>:</w:t>
      </w:r>
      <w:r w:rsidR="00231861">
        <w:rPr>
          <w:rFonts w:cstheme="minorHAnsi"/>
          <w:sz w:val="26"/>
          <w:szCs w:val="26"/>
        </w:rPr>
        <w:tab/>
      </w:r>
      <w:r w:rsidR="00231861">
        <w:rPr>
          <w:rFonts w:cstheme="minorHAnsi"/>
          <w:sz w:val="26"/>
          <w:szCs w:val="26"/>
        </w:rPr>
        <w:tab/>
      </w:r>
      <w:r w:rsidR="004807F2">
        <w:rPr>
          <w:rFonts w:cstheme="minorHAnsi"/>
          <w:sz w:val="26"/>
          <w:szCs w:val="26"/>
        </w:rPr>
        <w:t>12 seats per boat, Total 1</w:t>
      </w:r>
      <w:r w:rsidR="00B85259">
        <w:rPr>
          <w:rFonts w:cstheme="minorHAnsi"/>
          <w:sz w:val="26"/>
          <w:szCs w:val="26"/>
        </w:rPr>
        <w:t>32</w:t>
      </w:r>
      <w:r w:rsidR="004807F2">
        <w:rPr>
          <w:rFonts w:cstheme="minorHAnsi"/>
          <w:sz w:val="26"/>
          <w:szCs w:val="26"/>
        </w:rPr>
        <w:t xml:space="preserve"> seats</w:t>
      </w:r>
    </w:p>
    <w:p w:rsidR="00277936" w:rsidRPr="00D305A5" w:rsidRDefault="00277936" w:rsidP="00277936">
      <w:pPr>
        <w:spacing w:after="0" w:line="240" w:lineRule="auto"/>
        <w:ind w:left="374"/>
        <w:rPr>
          <w:rFonts w:cstheme="minorHAnsi"/>
          <w:sz w:val="26"/>
          <w:szCs w:val="26"/>
        </w:rPr>
      </w:pPr>
    </w:p>
    <w:p w:rsidR="00277936" w:rsidRPr="00D305A5" w:rsidRDefault="00277936" w:rsidP="00D364B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1454" w:hanging="1454"/>
        <w:jc w:val="both"/>
        <w:rPr>
          <w:rFonts w:cstheme="minorHAnsi"/>
          <w:sz w:val="26"/>
          <w:szCs w:val="26"/>
        </w:rPr>
      </w:pPr>
      <w:r w:rsidRPr="00D305A5">
        <w:rPr>
          <w:rFonts w:cstheme="minorHAnsi"/>
          <w:b/>
          <w:bCs/>
          <w:sz w:val="26"/>
          <w:szCs w:val="26"/>
          <w:u w:val="single"/>
        </w:rPr>
        <w:t>Boat Specification</w:t>
      </w:r>
      <w:r w:rsidRPr="00D305A5">
        <w:rPr>
          <w:rFonts w:cstheme="minorHAnsi"/>
          <w:sz w:val="26"/>
          <w:szCs w:val="26"/>
        </w:rPr>
        <w:t xml:space="preserve">: </w:t>
      </w:r>
    </w:p>
    <w:p w:rsidR="00D305A5" w:rsidRPr="00D305A5" w:rsidRDefault="00D305A5" w:rsidP="00D305A5">
      <w:pPr>
        <w:pStyle w:val="ListParagraph"/>
        <w:numPr>
          <w:ilvl w:val="1"/>
          <w:numId w:val="14"/>
        </w:numPr>
        <w:autoSpaceDE w:val="0"/>
        <w:autoSpaceDN w:val="0"/>
        <w:adjustRightInd w:val="0"/>
        <w:ind w:left="709" w:firstLine="0"/>
        <w:rPr>
          <w:rFonts w:asciiTheme="minorHAnsi" w:hAnsiTheme="minorHAnsi" w:cstheme="minorHAnsi"/>
        </w:rPr>
      </w:pPr>
      <w:r w:rsidRPr="00D305A5">
        <w:rPr>
          <w:rFonts w:asciiTheme="minorHAnsi" w:hAnsiTheme="minorHAnsi" w:cstheme="minorHAnsi"/>
        </w:rPr>
        <w:t>Length Overall</w:t>
      </w:r>
      <w:r w:rsidRPr="00D305A5">
        <w:rPr>
          <w:rFonts w:asciiTheme="minorHAnsi" w:hAnsiTheme="minorHAnsi" w:cstheme="minorHAnsi"/>
        </w:rPr>
        <w:tab/>
      </w:r>
      <w:r w:rsidRPr="00D305A5">
        <w:rPr>
          <w:rFonts w:asciiTheme="minorHAnsi" w:hAnsiTheme="minorHAnsi" w:cstheme="minorHAnsi"/>
        </w:rPr>
        <w:tab/>
      </w:r>
      <w:r w:rsidRPr="00D305A5">
        <w:rPr>
          <w:rFonts w:asciiTheme="minorHAnsi" w:hAnsiTheme="minorHAnsi" w:cstheme="minorHAnsi"/>
          <w:lang w:val="en-IN"/>
        </w:rPr>
        <w:tab/>
      </w:r>
      <w:r w:rsidRPr="00D305A5">
        <w:rPr>
          <w:rFonts w:asciiTheme="minorHAnsi" w:hAnsiTheme="minorHAnsi" w:cstheme="minorHAnsi"/>
          <w:lang w:val="en-IN"/>
        </w:rPr>
        <w:tab/>
      </w:r>
      <w:r w:rsidRPr="00D305A5">
        <w:rPr>
          <w:rFonts w:asciiTheme="minorHAnsi" w:hAnsiTheme="minorHAnsi" w:cstheme="minorHAnsi"/>
        </w:rPr>
        <w:t>: 13.8  M</w:t>
      </w:r>
    </w:p>
    <w:p w:rsidR="00D305A5" w:rsidRPr="00D305A5" w:rsidRDefault="00D305A5" w:rsidP="00D305A5">
      <w:pPr>
        <w:pStyle w:val="ListParagraph"/>
        <w:numPr>
          <w:ilvl w:val="1"/>
          <w:numId w:val="14"/>
        </w:numPr>
        <w:autoSpaceDE w:val="0"/>
        <w:autoSpaceDN w:val="0"/>
        <w:adjustRightInd w:val="0"/>
        <w:ind w:left="709" w:firstLine="0"/>
        <w:rPr>
          <w:rFonts w:asciiTheme="minorHAnsi" w:hAnsiTheme="minorHAnsi" w:cstheme="minorHAnsi"/>
        </w:rPr>
      </w:pPr>
      <w:r w:rsidRPr="00D305A5">
        <w:rPr>
          <w:rFonts w:asciiTheme="minorHAnsi" w:hAnsiTheme="minorHAnsi" w:cstheme="minorHAnsi"/>
        </w:rPr>
        <w:t>Breath Max</w:t>
      </w:r>
      <w:r w:rsidRPr="00D305A5">
        <w:rPr>
          <w:rFonts w:asciiTheme="minorHAnsi" w:hAnsiTheme="minorHAnsi" w:cstheme="minorHAnsi"/>
        </w:rPr>
        <w:tab/>
      </w:r>
      <w:r w:rsidRPr="00D305A5">
        <w:rPr>
          <w:rFonts w:asciiTheme="minorHAnsi" w:hAnsiTheme="minorHAnsi" w:cstheme="minorHAnsi"/>
        </w:rPr>
        <w:tab/>
      </w:r>
      <w:r w:rsidRPr="00D305A5">
        <w:rPr>
          <w:rFonts w:asciiTheme="minorHAnsi" w:hAnsiTheme="minorHAnsi" w:cstheme="minorHAnsi"/>
        </w:rPr>
        <w:tab/>
      </w:r>
      <w:r w:rsidRPr="00D305A5">
        <w:rPr>
          <w:rFonts w:asciiTheme="minorHAnsi" w:hAnsiTheme="minorHAnsi" w:cstheme="minorHAnsi"/>
        </w:rPr>
        <w:tab/>
        <w:t>: 2.9  M</w:t>
      </w:r>
    </w:p>
    <w:p w:rsidR="00D305A5" w:rsidRPr="00D305A5" w:rsidRDefault="00D305A5" w:rsidP="00D305A5">
      <w:pPr>
        <w:pStyle w:val="ListParagraph"/>
        <w:numPr>
          <w:ilvl w:val="1"/>
          <w:numId w:val="14"/>
        </w:numPr>
        <w:autoSpaceDE w:val="0"/>
        <w:autoSpaceDN w:val="0"/>
        <w:adjustRightInd w:val="0"/>
        <w:ind w:left="709" w:firstLine="0"/>
        <w:rPr>
          <w:rFonts w:asciiTheme="minorHAnsi" w:hAnsiTheme="minorHAnsi" w:cstheme="minorHAnsi"/>
        </w:rPr>
      </w:pPr>
      <w:r w:rsidRPr="00D305A5">
        <w:rPr>
          <w:rFonts w:asciiTheme="minorHAnsi" w:hAnsiTheme="minorHAnsi" w:cstheme="minorHAnsi"/>
        </w:rPr>
        <w:t>Draft (M)</w:t>
      </w:r>
      <w:r w:rsidRPr="00D305A5">
        <w:rPr>
          <w:rFonts w:asciiTheme="minorHAnsi" w:hAnsiTheme="minorHAnsi" w:cstheme="minorHAnsi"/>
        </w:rPr>
        <w:tab/>
      </w:r>
      <w:r w:rsidRPr="00D305A5">
        <w:rPr>
          <w:rFonts w:asciiTheme="minorHAnsi" w:hAnsiTheme="minorHAnsi" w:cstheme="minorHAnsi"/>
        </w:rPr>
        <w:tab/>
      </w:r>
      <w:r w:rsidRPr="00D305A5">
        <w:rPr>
          <w:rFonts w:asciiTheme="minorHAnsi" w:hAnsiTheme="minorHAnsi" w:cstheme="minorHAnsi"/>
        </w:rPr>
        <w:tab/>
      </w:r>
      <w:r w:rsidRPr="00D305A5">
        <w:rPr>
          <w:rFonts w:asciiTheme="minorHAnsi" w:hAnsiTheme="minorHAnsi" w:cstheme="minorHAnsi"/>
        </w:rPr>
        <w:tab/>
        <w:t>: 0.80  M</w:t>
      </w:r>
    </w:p>
    <w:p w:rsidR="00D305A5" w:rsidRPr="00D305A5" w:rsidRDefault="00D305A5" w:rsidP="00D305A5">
      <w:pPr>
        <w:pStyle w:val="ListParagraph"/>
        <w:numPr>
          <w:ilvl w:val="1"/>
          <w:numId w:val="14"/>
        </w:numPr>
        <w:autoSpaceDE w:val="0"/>
        <w:autoSpaceDN w:val="0"/>
        <w:adjustRightInd w:val="0"/>
        <w:ind w:left="709" w:firstLine="0"/>
        <w:rPr>
          <w:rFonts w:asciiTheme="minorHAnsi" w:hAnsiTheme="minorHAnsi" w:cstheme="minorHAnsi"/>
        </w:rPr>
      </w:pPr>
      <w:r w:rsidRPr="00D305A5">
        <w:rPr>
          <w:rFonts w:asciiTheme="minorHAnsi" w:hAnsiTheme="minorHAnsi" w:cstheme="minorHAnsi"/>
        </w:rPr>
        <w:t xml:space="preserve">Max Speed (with max </w:t>
      </w:r>
      <w:r w:rsidR="00A10A40" w:rsidRPr="00D305A5">
        <w:rPr>
          <w:rFonts w:asciiTheme="minorHAnsi" w:hAnsiTheme="minorHAnsi" w:cstheme="minorHAnsi"/>
        </w:rPr>
        <w:t>payload</w:t>
      </w:r>
      <w:r w:rsidRPr="00D305A5">
        <w:rPr>
          <w:rFonts w:asciiTheme="minorHAnsi" w:hAnsiTheme="minorHAnsi" w:cstheme="minorHAnsi"/>
        </w:rPr>
        <w:t>)</w:t>
      </w:r>
      <w:r w:rsidRPr="00D305A5">
        <w:rPr>
          <w:rFonts w:asciiTheme="minorHAnsi" w:hAnsiTheme="minorHAnsi" w:cstheme="minorHAnsi"/>
        </w:rPr>
        <w:tab/>
        <w:t>: 35  Knots @ 85% MCR</w:t>
      </w:r>
    </w:p>
    <w:p w:rsidR="00D305A5" w:rsidRPr="00D305A5" w:rsidRDefault="00D305A5" w:rsidP="00D305A5">
      <w:pPr>
        <w:pStyle w:val="ListParagraph"/>
        <w:numPr>
          <w:ilvl w:val="1"/>
          <w:numId w:val="14"/>
        </w:numPr>
        <w:autoSpaceDE w:val="0"/>
        <w:autoSpaceDN w:val="0"/>
        <w:adjustRightInd w:val="0"/>
        <w:ind w:left="709" w:firstLine="0"/>
        <w:rPr>
          <w:rFonts w:asciiTheme="minorHAnsi" w:hAnsiTheme="minorHAnsi" w:cstheme="minorHAnsi"/>
        </w:rPr>
      </w:pPr>
      <w:r w:rsidRPr="00D305A5">
        <w:rPr>
          <w:rFonts w:asciiTheme="minorHAnsi" w:hAnsiTheme="minorHAnsi" w:cstheme="minorHAnsi"/>
        </w:rPr>
        <w:t>Cruising Speed</w:t>
      </w:r>
      <w:r w:rsidRPr="00D305A5">
        <w:rPr>
          <w:rFonts w:asciiTheme="minorHAnsi" w:hAnsiTheme="minorHAnsi" w:cstheme="minorHAnsi"/>
        </w:rPr>
        <w:tab/>
      </w:r>
      <w:r w:rsidRPr="00D305A5">
        <w:rPr>
          <w:rFonts w:asciiTheme="minorHAnsi" w:hAnsiTheme="minorHAnsi" w:cstheme="minorHAnsi"/>
        </w:rPr>
        <w:tab/>
      </w:r>
      <w:r w:rsidRPr="00D305A5">
        <w:rPr>
          <w:rFonts w:asciiTheme="minorHAnsi" w:hAnsiTheme="minorHAnsi" w:cstheme="minorHAnsi"/>
        </w:rPr>
        <w:tab/>
      </w:r>
      <w:r w:rsidRPr="00D305A5">
        <w:rPr>
          <w:rFonts w:asciiTheme="minorHAnsi" w:hAnsiTheme="minorHAnsi" w:cstheme="minorHAnsi"/>
        </w:rPr>
        <w:tab/>
        <w:t>: 25 knots</w:t>
      </w:r>
    </w:p>
    <w:p w:rsidR="00D305A5" w:rsidRPr="00D305A5" w:rsidRDefault="00D305A5" w:rsidP="00D305A5">
      <w:pPr>
        <w:pStyle w:val="ListParagraph"/>
        <w:numPr>
          <w:ilvl w:val="1"/>
          <w:numId w:val="14"/>
        </w:numPr>
        <w:autoSpaceDE w:val="0"/>
        <w:autoSpaceDN w:val="0"/>
        <w:adjustRightInd w:val="0"/>
        <w:ind w:left="709" w:firstLine="0"/>
        <w:rPr>
          <w:rFonts w:asciiTheme="minorHAnsi" w:hAnsiTheme="minorHAnsi" w:cstheme="minorHAnsi"/>
        </w:rPr>
      </w:pPr>
      <w:r w:rsidRPr="00D305A5">
        <w:rPr>
          <w:rFonts w:asciiTheme="minorHAnsi" w:hAnsiTheme="minorHAnsi" w:cstheme="minorHAnsi"/>
        </w:rPr>
        <w:t>Endurance @ Cruising Speed</w:t>
      </w:r>
      <w:r w:rsidRPr="00D305A5">
        <w:rPr>
          <w:rFonts w:asciiTheme="minorHAnsi" w:hAnsiTheme="minorHAnsi" w:cstheme="minorHAnsi"/>
        </w:rPr>
        <w:tab/>
      </w:r>
      <w:r w:rsidRPr="00D305A5">
        <w:rPr>
          <w:rFonts w:asciiTheme="minorHAnsi" w:hAnsiTheme="minorHAnsi" w:cstheme="minorHAnsi"/>
        </w:rPr>
        <w:tab/>
        <w:t>: 8 hours</w:t>
      </w:r>
    </w:p>
    <w:p w:rsidR="00D305A5" w:rsidRPr="00D305A5" w:rsidRDefault="00D305A5" w:rsidP="00D305A5">
      <w:pPr>
        <w:pStyle w:val="ListParagraph"/>
        <w:numPr>
          <w:ilvl w:val="1"/>
          <w:numId w:val="14"/>
        </w:numPr>
        <w:autoSpaceDE w:val="0"/>
        <w:autoSpaceDN w:val="0"/>
        <w:adjustRightInd w:val="0"/>
        <w:ind w:left="709" w:firstLine="0"/>
        <w:rPr>
          <w:rFonts w:asciiTheme="minorHAnsi" w:hAnsiTheme="minorHAnsi" w:cstheme="minorHAnsi"/>
        </w:rPr>
      </w:pPr>
      <w:r w:rsidRPr="00D305A5">
        <w:rPr>
          <w:rFonts w:asciiTheme="minorHAnsi" w:hAnsiTheme="minorHAnsi" w:cstheme="minorHAnsi"/>
        </w:rPr>
        <w:t>Complement</w:t>
      </w:r>
      <w:r w:rsidRPr="00D305A5">
        <w:rPr>
          <w:rFonts w:asciiTheme="minorHAnsi" w:hAnsiTheme="minorHAnsi" w:cstheme="minorHAnsi"/>
        </w:rPr>
        <w:tab/>
      </w:r>
      <w:r w:rsidRPr="00D305A5">
        <w:rPr>
          <w:rFonts w:asciiTheme="minorHAnsi" w:hAnsiTheme="minorHAnsi" w:cstheme="minorHAnsi"/>
        </w:rPr>
        <w:tab/>
      </w:r>
      <w:r w:rsidRPr="00D305A5">
        <w:rPr>
          <w:rFonts w:asciiTheme="minorHAnsi" w:hAnsiTheme="minorHAnsi" w:cstheme="minorHAnsi"/>
        </w:rPr>
        <w:tab/>
      </w:r>
      <w:r w:rsidRPr="00D305A5">
        <w:rPr>
          <w:rFonts w:asciiTheme="minorHAnsi" w:hAnsiTheme="minorHAnsi" w:cstheme="minorHAnsi"/>
        </w:rPr>
        <w:tab/>
        <w:t>: 12  Persons including crew</w:t>
      </w:r>
    </w:p>
    <w:p w:rsidR="00D305A5" w:rsidRPr="00D305A5" w:rsidRDefault="00D305A5" w:rsidP="00D305A5">
      <w:pPr>
        <w:pStyle w:val="ListParagraph"/>
        <w:numPr>
          <w:ilvl w:val="1"/>
          <w:numId w:val="14"/>
        </w:numPr>
        <w:autoSpaceDE w:val="0"/>
        <w:autoSpaceDN w:val="0"/>
        <w:adjustRightInd w:val="0"/>
        <w:ind w:left="709" w:firstLine="0"/>
        <w:rPr>
          <w:rFonts w:asciiTheme="minorHAnsi" w:hAnsiTheme="minorHAnsi" w:cstheme="minorHAnsi"/>
        </w:rPr>
      </w:pPr>
      <w:r w:rsidRPr="00D305A5">
        <w:rPr>
          <w:rFonts w:asciiTheme="minorHAnsi" w:hAnsiTheme="minorHAnsi" w:cstheme="minorHAnsi"/>
        </w:rPr>
        <w:t>Displacement</w:t>
      </w:r>
      <w:r w:rsidRPr="00D305A5">
        <w:rPr>
          <w:rFonts w:asciiTheme="minorHAnsi" w:hAnsiTheme="minorHAnsi" w:cstheme="minorHAnsi"/>
        </w:rPr>
        <w:tab/>
      </w:r>
      <w:r w:rsidRPr="00D305A5">
        <w:rPr>
          <w:rFonts w:asciiTheme="minorHAnsi" w:hAnsiTheme="minorHAnsi" w:cstheme="minorHAnsi"/>
        </w:rPr>
        <w:tab/>
      </w:r>
      <w:r w:rsidRPr="00D305A5">
        <w:rPr>
          <w:rFonts w:asciiTheme="minorHAnsi" w:hAnsiTheme="minorHAnsi" w:cstheme="minorHAnsi"/>
        </w:rPr>
        <w:tab/>
      </w:r>
      <w:r w:rsidRPr="00D305A5">
        <w:rPr>
          <w:rFonts w:asciiTheme="minorHAnsi" w:hAnsiTheme="minorHAnsi" w:cstheme="minorHAnsi"/>
        </w:rPr>
        <w:tab/>
        <w:t>: 12 Tons</w:t>
      </w:r>
    </w:p>
    <w:p w:rsidR="00D305A5" w:rsidRPr="00D305A5" w:rsidRDefault="00D305A5" w:rsidP="00D305A5">
      <w:pPr>
        <w:pStyle w:val="ListParagraph"/>
        <w:numPr>
          <w:ilvl w:val="1"/>
          <w:numId w:val="14"/>
        </w:numPr>
        <w:autoSpaceDE w:val="0"/>
        <w:autoSpaceDN w:val="0"/>
        <w:adjustRightInd w:val="0"/>
        <w:ind w:left="709" w:firstLine="0"/>
        <w:rPr>
          <w:rFonts w:asciiTheme="minorHAnsi" w:hAnsiTheme="minorHAnsi" w:cstheme="minorHAnsi"/>
        </w:rPr>
      </w:pPr>
      <w:r w:rsidRPr="00D305A5">
        <w:rPr>
          <w:rFonts w:asciiTheme="minorHAnsi" w:hAnsiTheme="minorHAnsi" w:cstheme="minorHAnsi"/>
        </w:rPr>
        <w:t xml:space="preserve">Material </w:t>
      </w:r>
      <w:r w:rsidRPr="00D305A5">
        <w:rPr>
          <w:rFonts w:asciiTheme="minorHAnsi" w:hAnsiTheme="minorHAnsi" w:cstheme="minorHAnsi"/>
        </w:rPr>
        <w:tab/>
      </w:r>
      <w:r w:rsidRPr="00D305A5">
        <w:rPr>
          <w:rFonts w:asciiTheme="minorHAnsi" w:hAnsiTheme="minorHAnsi" w:cstheme="minorHAnsi"/>
        </w:rPr>
        <w:tab/>
      </w:r>
      <w:r w:rsidRPr="00D305A5">
        <w:rPr>
          <w:rFonts w:asciiTheme="minorHAnsi" w:hAnsiTheme="minorHAnsi" w:cstheme="minorHAnsi"/>
          <w:lang w:val="en-IN"/>
        </w:rPr>
        <w:tab/>
      </w:r>
      <w:r w:rsidRPr="00D305A5">
        <w:rPr>
          <w:rFonts w:asciiTheme="minorHAnsi" w:hAnsiTheme="minorHAnsi" w:cstheme="minorHAnsi"/>
          <w:lang w:val="en-IN"/>
        </w:rPr>
        <w:tab/>
      </w:r>
      <w:r w:rsidRPr="00D305A5">
        <w:rPr>
          <w:rFonts w:asciiTheme="minorHAnsi" w:hAnsiTheme="minorHAnsi" w:cstheme="minorHAnsi"/>
        </w:rPr>
        <w:t>:  FRP/GRP with Vacuum infusion process</w:t>
      </w:r>
    </w:p>
    <w:p w:rsidR="00D305A5" w:rsidRPr="00D305A5" w:rsidRDefault="00D305A5" w:rsidP="00D305A5">
      <w:pPr>
        <w:pStyle w:val="ListParagraph"/>
        <w:autoSpaceDE w:val="0"/>
        <w:autoSpaceDN w:val="0"/>
        <w:adjustRightInd w:val="0"/>
        <w:ind w:left="709"/>
        <w:rPr>
          <w:rFonts w:asciiTheme="minorHAnsi" w:hAnsiTheme="minorHAnsi" w:cstheme="minorHAnsi"/>
        </w:rPr>
      </w:pPr>
      <w:r w:rsidRPr="00D305A5">
        <w:rPr>
          <w:rFonts w:asciiTheme="minorHAnsi" w:hAnsiTheme="minorHAnsi" w:cstheme="minorHAnsi"/>
        </w:rPr>
        <w:t xml:space="preserve"> (</w:t>
      </w:r>
      <w:r w:rsidRPr="00D305A5">
        <w:rPr>
          <w:rFonts w:asciiTheme="minorHAnsi" w:hAnsiTheme="minorHAnsi" w:cstheme="minorHAnsi"/>
          <w:b/>
        </w:rPr>
        <w:t>Note</w:t>
      </w:r>
      <w:r w:rsidRPr="00D305A5">
        <w:rPr>
          <w:rFonts w:asciiTheme="minorHAnsi" w:hAnsiTheme="minorHAnsi" w:cstheme="minorHAnsi"/>
        </w:rPr>
        <w:t>: Above particulars are preliminary and subject to change during detailed design)</w:t>
      </w:r>
    </w:p>
    <w:p w:rsidR="00277936" w:rsidRPr="00D305A5" w:rsidRDefault="00277936" w:rsidP="00277936">
      <w:pPr>
        <w:spacing w:after="0" w:line="240" w:lineRule="auto"/>
        <w:ind w:left="374"/>
        <w:rPr>
          <w:rFonts w:cstheme="minorHAnsi"/>
          <w:sz w:val="26"/>
          <w:szCs w:val="26"/>
        </w:rPr>
      </w:pPr>
    </w:p>
    <w:p w:rsidR="00D305A5" w:rsidRPr="00D305A5" w:rsidRDefault="00D305A5" w:rsidP="00D305A5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cstheme="minorHAnsi"/>
          <w:b/>
          <w:bCs/>
        </w:rPr>
      </w:pPr>
      <w:r w:rsidRPr="00D305A5">
        <w:rPr>
          <w:rFonts w:cstheme="minorHAnsi"/>
          <w:b/>
          <w:bCs/>
          <w:sz w:val="24"/>
          <w:szCs w:val="24"/>
          <w:u w:val="single"/>
        </w:rPr>
        <w:t>OPERATING CONDITION:</w:t>
      </w:r>
    </w:p>
    <w:p w:rsidR="00D305A5" w:rsidRPr="00D305A5" w:rsidRDefault="00D305A5" w:rsidP="00D305A5">
      <w:pPr>
        <w:pStyle w:val="ListParagraph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</w:rPr>
      </w:pPr>
      <w:r w:rsidRPr="00D305A5">
        <w:rPr>
          <w:rFonts w:asciiTheme="minorHAnsi" w:hAnsiTheme="minorHAnsi" w:cstheme="minorHAnsi"/>
          <w:bCs/>
        </w:rPr>
        <w:t>The equipment and the machinery fitted on the Patrol Boats shall comply with marine operating standards and capable of satisfactory operation in Indian ambient environmental conditions as under: -</w:t>
      </w:r>
    </w:p>
    <w:p w:rsidR="00D305A5" w:rsidRPr="00D305A5" w:rsidRDefault="00D305A5" w:rsidP="00D305A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120"/>
        <w:ind w:hanging="731"/>
        <w:rPr>
          <w:rFonts w:asciiTheme="minorHAnsi" w:hAnsiTheme="minorHAnsi" w:cstheme="minorHAnsi"/>
        </w:rPr>
      </w:pPr>
      <w:r w:rsidRPr="00D305A5">
        <w:rPr>
          <w:rFonts w:asciiTheme="minorHAnsi" w:hAnsiTheme="minorHAnsi" w:cstheme="minorHAnsi"/>
        </w:rPr>
        <w:t>Operations at an altitude up to 15000</w:t>
      </w:r>
      <w:r w:rsidRPr="00D305A5">
        <w:rPr>
          <w:rFonts w:asciiTheme="minorHAnsi" w:hAnsiTheme="minorHAnsi" w:cstheme="minorHAnsi"/>
          <w:spacing w:val="-12"/>
        </w:rPr>
        <w:t xml:space="preserve"> </w:t>
      </w:r>
      <w:r w:rsidRPr="00D305A5">
        <w:rPr>
          <w:rFonts w:asciiTheme="minorHAnsi" w:hAnsiTheme="minorHAnsi" w:cstheme="minorHAnsi"/>
        </w:rPr>
        <w:t>feet.</w:t>
      </w:r>
    </w:p>
    <w:p w:rsidR="00D305A5" w:rsidRPr="00D305A5" w:rsidRDefault="00D305A5" w:rsidP="00D305A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120"/>
        <w:ind w:hanging="731"/>
        <w:rPr>
          <w:rFonts w:asciiTheme="minorHAnsi" w:hAnsiTheme="minorHAnsi" w:cstheme="minorHAnsi"/>
        </w:rPr>
      </w:pPr>
      <w:r w:rsidRPr="00D305A5">
        <w:rPr>
          <w:rFonts w:asciiTheme="minorHAnsi" w:hAnsiTheme="minorHAnsi" w:cstheme="minorHAnsi"/>
        </w:rPr>
        <w:t>Ambient</w:t>
      </w:r>
      <w:r w:rsidRPr="00D305A5">
        <w:rPr>
          <w:rFonts w:asciiTheme="minorHAnsi" w:hAnsiTheme="minorHAnsi" w:cstheme="minorHAnsi"/>
          <w:spacing w:val="-5"/>
        </w:rPr>
        <w:t xml:space="preserve"> </w:t>
      </w:r>
      <w:r w:rsidRPr="00D305A5">
        <w:rPr>
          <w:rFonts w:asciiTheme="minorHAnsi" w:hAnsiTheme="minorHAnsi" w:cstheme="minorHAnsi"/>
        </w:rPr>
        <w:t>Temperature:-</w:t>
      </w:r>
    </w:p>
    <w:p w:rsidR="00D305A5" w:rsidRPr="00D305A5" w:rsidRDefault="00D305A5" w:rsidP="00D305A5">
      <w:pPr>
        <w:pStyle w:val="TableParagraph"/>
        <w:tabs>
          <w:tab w:val="left" w:pos="2264"/>
        </w:tabs>
        <w:kinsoku w:val="0"/>
        <w:overflowPunct w:val="0"/>
        <w:spacing w:after="120"/>
        <w:ind w:left="1440"/>
        <w:rPr>
          <w:rFonts w:asciiTheme="minorHAnsi" w:hAnsiTheme="minorHAnsi" w:cstheme="minorHAnsi"/>
        </w:rPr>
      </w:pPr>
      <w:r w:rsidRPr="00D305A5">
        <w:rPr>
          <w:rFonts w:asciiTheme="minorHAnsi" w:hAnsiTheme="minorHAnsi" w:cstheme="minorHAnsi"/>
          <w:bCs/>
        </w:rPr>
        <w:t>(a)  Minimum</w:t>
      </w:r>
      <w:r w:rsidRPr="00D305A5">
        <w:rPr>
          <w:rFonts w:asciiTheme="minorHAnsi" w:hAnsiTheme="minorHAnsi" w:cstheme="minorHAnsi"/>
          <w:bCs/>
          <w:spacing w:val="-3"/>
        </w:rPr>
        <w:t xml:space="preserve"> </w:t>
      </w:r>
      <w:r w:rsidRPr="00D305A5">
        <w:rPr>
          <w:rFonts w:asciiTheme="minorHAnsi" w:hAnsiTheme="minorHAnsi" w:cstheme="minorHAnsi"/>
          <w:bCs/>
        </w:rPr>
        <w:t>Range</w:t>
      </w:r>
    </w:p>
    <w:p w:rsidR="00D305A5" w:rsidRPr="00D305A5" w:rsidRDefault="00D305A5" w:rsidP="00D305A5">
      <w:pPr>
        <w:pStyle w:val="TableParagraph"/>
        <w:kinsoku w:val="0"/>
        <w:overflowPunct w:val="0"/>
        <w:spacing w:after="120"/>
        <w:ind w:left="720" w:firstLine="720"/>
        <w:rPr>
          <w:rFonts w:asciiTheme="minorHAnsi" w:hAnsiTheme="minorHAnsi" w:cstheme="minorHAnsi"/>
        </w:rPr>
      </w:pPr>
      <w:r w:rsidRPr="00D305A5">
        <w:rPr>
          <w:rFonts w:asciiTheme="minorHAnsi" w:hAnsiTheme="minorHAnsi" w:cstheme="minorHAnsi"/>
        </w:rPr>
        <w:t xml:space="preserve">      Minus 15</w:t>
      </w:r>
      <w:r w:rsidRPr="00D305A5">
        <w:rPr>
          <w:rFonts w:asciiTheme="minorHAnsi" w:hAnsiTheme="minorHAnsi" w:cstheme="minorHAnsi"/>
          <w:position w:val="8"/>
          <w:sz w:val="18"/>
        </w:rPr>
        <w:t>0</w:t>
      </w:r>
      <w:r w:rsidRPr="00D305A5">
        <w:rPr>
          <w:rFonts w:asciiTheme="minorHAnsi" w:hAnsiTheme="minorHAnsi" w:cstheme="minorHAnsi"/>
        </w:rPr>
        <w:t>C to Minus 5</w:t>
      </w:r>
      <w:r w:rsidRPr="00D305A5">
        <w:rPr>
          <w:rFonts w:asciiTheme="minorHAnsi" w:hAnsiTheme="minorHAnsi" w:cstheme="minorHAnsi"/>
          <w:position w:val="8"/>
          <w:sz w:val="18"/>
        </w:rPr>
        <w:t>0</w:t>
      </w:r>
      <w:r w:rsidRPr="00D305A5">
        <w:rPr>
          <w:rFonts w:asciiTheme="minorHAnsi" w:hAnsiTheme="minorHAnsi" w:cstheme="minorHAnsi"/>
        </w:rPr>
        <w:t>C.</w:t>
      </w:r>
    </w:p>
    <w:p w:rsidR="00D305A5" w:rsidRPr="00D305A5" w:rsidRDefault="00D305A5" w:rsidP="00D305A5">
      <w:pPr>
        <w:pStyle w:val="TableParagraph"/>
        <w:tabs>
          <w:tab w:val="left" w:pos="2264"/>
        </w:tabs>
        <w:kinsoku w:val="0"/>
        <w:overflowPunct w:val="0"/>
        <w:spacing w:after="120"/>
        <w:ind w:left="1440"/>
        <w:rPr>
          <w:rFonts w:asciiTheme="minorHAnsi" w:hAnsiTheme="minorHAnsi" w:cstheme="minorHAnsi"/>
        </w:rPr>
      </w:pPr>
      <w:r w:rsidRPr="00D305A5">
        <w:rPr>
          <w:rFonts w:asciiTheme="minorHAnsi" w:hAnsiTheme="minorHAnsi" w:cstheme="minorHAnsi"/>
          <w:bCs/>
        </w:rPr>
        <w:t>(b)</w:t>
      </w:r>
      <w:r w:rsidRPr="00D305A5">
        <w:rPr>
          <w:rFonts w:asciiTheme="minorHAnsi" w:hAnsiTheme="minorHAnsi" w:cstheme="minorHAnsi"/>
          <w:b/>
          <w:bCs/>
        </w:rPr>
        <w:t xml:space="preserve">  </w:t>
      </w:r>
      <w:r w:rsidRPr="00D305A5">
        <w:rPr>
          <w:rFonts w:asciiTheme="minorHAnsi" w:hAnsiTheme="minorHAnsi" w:cstheme="minorHAnsi"/>
          <w:bCs/>
        </w:rPr>
        <w:t>Maximum</w:t>
      </w:r>
      <w:r w:rsidRPr="00D305A5">
        <w:rPr>
          <w:rFonts w:asciiTheme="minorHAnsi" w:hAnsiTheme="minorHAnsi" w:cstheme="minorHAnsi"/>
          <w:bCs/>
          <w:spacing w:val="-2"/>
        </w:rPr>
        <w:t xml:space="preserve"> </w:t>
      </w:r>
      <w:r w:rsidRPr="00D305A5">
        <w:rPr>
          <w:rFonts w:asciiTheme="minorHAnsi" w:hAnsiTheme="minorHAnsi" w:cstheme="minorHAnsi"/>
          <w:bCs/>
        </w:rPr>
        <w:t>Range</w:t>
      </w:r>
    </w:p>
    <w:p w:rsidR="00D305A5" w:rsidRPr="00D305A5" w:rsidRDefault="00D305A5" w:rsidP="00D305A5">
      <w:pPr>
        <w:pStyle w:val="ListParagraph"/>
        <w:autoSpaceDE w:val="0"/>
        <w:autoSpaceDN w:val="0"/>
        <w:adjustRightInd w:val="0"/>
        <w:spacing w:after="120"/>
        <w:ind w:firstLine="720"/>
        <w:rPr>
          <w:rFonts w:asciiTheme="minorHAnsi" w:hAnsiTheme="minorHAnsi" w:cstheme="minorHAnsi"/>
        </w:rPr>
      </w:pPr>
      <w:r w:rsidRPr="00D305A5">
        <w:rPr>
          <w:rFonts w:asciiTheme="minorHAnsi" w:hAnsiTheme="minorHAnsi" w:cstheme="minorHAnsi"/>
        </w:rPr>
        <w:t xml:space="preserve">      Plus 40</w:t>
      </w:r>
      <w:r w:rsidRPr="00D305A5">
        <w:rPr>
          <w:rFonts w:asciiTheme="minorHAnsi" w:hAnsiTheme="minorHAnsi" w:cstheme="minorHAnsi"/>
          <w:position w:val="8"/>
          <w:sz w:val="18"/>
        </w:rPr>
        <w:t>0</w:t>
      </w:r>
      <w:r w:rsidRPr="00D305A5">
        <w:rPr>
          <w:rFonts w:asciiTheme="minorHAnsi" w:hAnsiTheme="minorHAnsi" w:cstheme="minorHAnsi"/>
        </w:rPr>
        <w:t>C to Plus 45</w:t>
      </w:r>
      <w:r w:rsidRPr="00D305A5">
        <w:rPr>
          <w:rFonts w:asciiTheme="minorHAnsi" w:hAnsiTheme="minorHAnsi" w:cstheme="minorHAnsi"/>
          <w:position w:val="8"/>
          <w:sz w:val="18"/>
        </w:rPr>
        <w:t>0</w:t>
      </w:r>
      <w:r w:rsidRPr="00D305A5">
        <w:rPr>
          <w:rFonts w:asciiTheme="minorHAnsi" w:hAnsiTheme="minorHAnsi" w:cstheme="minorHAnsi"/>
        </w:rPr>
        <w:t>C.</w:t>
      </w:r>
    </w:p>
    <w:p w:rsidR="00D305A5" w:rsidRPr="00D305A5" w:rsidRDefault="00D305A5" w:rsidP="00D305A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120"/>
        <w:ind w:hanging="731"/>
        <w:rPr>
          <w:rFonts w:asciiTheme="minorHAnsi" w:hAnsiTheme="minorHAnsi" w:cstheme="minorHAnsi"/>
        </w:rPr>
      </w:pPr>
      <w:r w:rsidRPr="00D305A5">
        <w:rPr>
          <w:rFonts w:asciiTheme="minorHAnsi" w:hAnsiTheme="minorHAnsi" w:cstheme="minorHAnsi"/>
        </w:rPr>
        <w:t>Compliant to IP 56 ingress of</w:t>
      </w:r>
      <w:r w:rsidRPr="00D305A5">
        <w:rPr>
          <w:rFonts w:asciiTheme="minorHAnsi" w:hAnsiTheme="minorHAnsi" w:cstheme="minorHAnsi"/>
          <w:spacing w:val="-10"/>
        </w:rPr>
        <w:t xml:space="preserve"> </w:t>
      </w:r>
      <w:r w:rsidRPr="00D305A5">
        <w:rPr>
          <w:rFonts w:asciiTheme="minorHAnsi" w:hAnsiTheme="minorHAnsi" w:cstheme="minorHAnsi"/>
        </w:rPr>
        <w:t>water.</w:t>
      </w:r>
    </w:p>
    <w:p w:rsidR="00D305A5" w:rsidRPr="00D305A5" w:rsidRDefault="00D305A5" w:rsidP="00D305A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120"/>
        <w:ind w:hanging="731"/>
        <w:rPr>
          <w:rFonts w:asciiTheme="minorHAnsi" w:hAnsiTheme="minorHAnsi" w:cstheme="minorHAnsi"/>
        </w:rPr>
      </w:pPr>
      <w:r w:rsidRPr="00D305A5">
        <w:rPr>
          <w:rFonts w:asciiTheme="minorHAnsi" w:hAnsiTheme="minorHAnsi" w:cstheme="minorHAnsi"/>
        </w:rPr>
        <w:t>Wind speed up to 40 km/hr.</w:t>
      </w:r>
    </w:p>
    <w:p w:rsidR="00D305A5" w:rsidRPr="00D305A5" w:rsidRDefault="00D305A5" w:rsidP="00D305A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120"/>
        <w:ind w:hanging="731"/>
        <w:rPr>
          <w:rFonts w:asciiTheme="minorHAnsi" w:hAnsiTheme="minorHAnsi" w:cstheme="minorHAnsi"/>
        </w:rPr>
      </w:pPr>
      <w:r w:rsidRPr="00D305A5">
        <w:rPr>
          <w:rFonts w:asciiTheme="minorHAnsi" w:hAnsiTheme="minorHAnsi" w:cstheme="minorHAnsi"/>
        </w:rPr>
        <w:t>Salinity up to 40000 ppm.</w:t>
      </w:r>
    </w:p>
    <w:p w:rsidR="00D305A5" w:rsidRDefault="00D305A5" w:rsidP="00D305A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120"/>
        <w:ind w:hanging="731"/>
        <w:rPr>
          <w:rFonts w:asciiTheme="minorHAnsi" w:hAnsiTheme="minorHAnsi" w:cstheme="minorHAnsi"/>
        </w:rPr>
      </w:pPr>
      <w:r w:rsidRPr="00D305A5">
        <w:rPr>
          <w:rFonts w:asciiTheme="minorHAnsi" w:hAnsiTheme="minorHAnsi" w:cstheme="minorHAnsi"/>
        </w:rPr>
        <w:t>Sea / Water worthiness.</w:t>
      </w:r>
    </w:p>
    <w:p w:rsidR="00165111" w:rsidRPr="00D305A5" w:rsidRDefault="00165111" w:rsidP="00165111">
      <w:pPr>
        <w:pStyle w:val="ListParagraph"/>
        <w:spacing w:after="120"/>
        <w:ind w:left="1440"/>
        <w:jc w:val="both"/>
        <w:rPr>
          <w:rFonts w:asciiTheme="minorHAnsi" w:hAnsiTheme="minorHAnsi" w:cstheme="minorHAnsi"/>
        </w:rPr>
      </w:pPr>
      <w:r w:rsidRPr="00D305A5">
        <w:rPr>
          <w:rFonts w:asciiTheme="minorHAnsi" w:hAnsiTheme="minorHAnsi" w:cstheme="minorHAnsi"/>
        </w:rPr>
        <w:t>(a) Maximum speed at sea state 2.</w:t>
      </w:r>
    </w:p>
    <w:p w:rsidR="00165111" w:rsidRPr="00165111" w:rsidRDefault="00165111" w:rsidP="00165111">
      <w:pPr>
        <w:pStyle w:val="ListParagraph"/>
        <w:spacing w:after="120"/>
        <w:ind w:left="1440"/>
        <w:jc w:val="both"/>
        <w:rPr>
          <w:rFonts w:asciiTheme="minorHAnsi" w:hAnsiTheme="minorHAnsi" w:cstheme="minorHAnsi"/>
        </w:rPr>
      </w:pPr>
      <w:r w:rsidRPr="00D305A5">
        <w:rPr>
          <w:rFonts w:asciiTheme="minorHAnsi" w:hAnsiTheme="minorHAnsi" w:cstheme="minorHAnsi"/>
        </w:rPr>
        <w:t>(b) Sea Worthy Sea State 3.</w:t>
      </w:r>
    </w:p>
    <w:p w:rsidR="00165111" w:rsidRPr="00D305A5" w:rsidRDefault="00165111" w:rsidP="00D305A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120"/>
        <w:ind w:hanging="73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firm needs to provide the </w:t>
      </w:r>
      <w:r w:rsidR="00231861">
        <w:rPr>
          <w:rFonts w:asciiTheme="minorHAnsi" w:hAnsiTheme="minorHAnsi" w:cstheme="minorHAnsi"/>
        </w:rPr>
        <w:t xml:space="preserve">specific </w:t>
      </w:r>
      <w:r>
        <w:rPr>
          <w:rFonts w:asciiTheme="minorHAnsi" w:hAnsiTheme="minorHAnsi" w:cstheme="minorHAnsi"/>
        </w:rPr>
        <w:t xml:space="preserve">compliance for the materials offered by them should </w:t>
      </w:r>
      <w:r w:rsidR="00700C54">
        <w:rPr>
          <w:rFonts w:asciiTheme="minorHAnsi" w:hAnsiTheme="minorHAnsi" w:cstheme="minorHAnsi"/>
        </w:rPr>
        <w:t xml:space="preserve">be suitable for </w:t>
      </w:r>
      <w:r>
        <w:rPr>
          <w:rFonts w:asciiTheme="minorHAnsi" w:hAnsiTheme="minorHAnsi" w:cstheme="minorHAnsi"/>
        </w:rPr>
        <w:t xml:space="preserve">the climatic conditions specified above. </w:t>
      </w:r>
    </w:p>
    <w:p w:rsidR="00AC0820" w:rsidRPr="00D305A5" w:rsidRDefault="00D5525A" w:rsidP="00AC0820">
      <w:pPr>
        <w:spacing w:after="0" w:line="240" w:lineRule="auto"/>
        <w:rPr>
          <w:rFonts w:cstheme="minorHAnsi"/>
          <w:sz w:val="26"/>
          <w:szCs w:val="26"/>
          <w:u w:val="single"/>
        </w:rPr>
      </w:pPr>
      <w:r>
        <w:rPr>
          <w:rFonts w:cstheme="minorHAnsi"/>
          <w:sz w:val="26"/>
          <w:szCs w:val="26"/>
        </w:rPr>
        <w:lastRenderedPageBreak/>
        <w:t>5</w:t>
      </w:r>
      <w:r w:rsidR="00AC0820" w:rsidRPr="00D305A5">
        <w:rPr>
          <w:rFonts w:cstheme="minorHAnsi"/>
          <w:sz w:val="26"/>
          <w:szCs w:val="26"/>
        </w:rPr>
        <w:t>.</w:t>
      </w:r>
      <w:r w:rsidR="00AC0820" w:rsidRPr="00D305A5">
        <w:rPr>
          <w:rFonts w:cstheme="minorHAnsi"/>
          <w:sz w:val="26"/>
          <w:szCs w:val="26"/>
        </w:rPr>
        <w:tab/>
      </w:r>
      <w:r w:rsidR="009C483F" w:rsidRPr="00D305A5">
        <w:rPr>
          <w:rFonts w:cstheme="minorHAnsi"/>
          <w:b/>
          <w:bCs/>
          <w:sz w:val="26"/>
          <w:szCs w:val="26"/>
          <w:u w:val="single"/>
        </w:rPr>
        <w:t>Material Specification,</w:t>
      </w:r>
      <w:r w:rsidR="009C483F" w:rsidRPr="00D305A5">
        <w:rPr>
          <w:rFonts w:cstheme="minorHAnsi"/>
          <w:sz w:val="26"/>
          <w:szCs w:val="26"/>
          <w:u w:val="single"/>
        </w:rPr>
        <w:t xml:space="preserve"> </w:t>
      </w:r>
      <w:r w:rsidR="00AC0820" w:rsidRPr="00D305A5">
        <w:rPr>
          <w:rFonts w:cstheme="minorHAnsi"/>
          <w:b/>
          <w:bCs/>
          <w:sz w:val="26"/>
          <w:szCs w:val="26"/>
          <w:u w:val="single"/>
        </w:rPr>
        <w:t>Scope of Supply and Technical Compliance</w:t>
      </w:r>
      <w:r w:rsidR="00AC0820" w:rsidRPr="00D305A5">
        <w:rPr>
          <w:rFonts w:cstheme="minorHAnsi"/>
          <w:sz w:val="26"/>
          <w:szCs w:val="26"/>
          <w:u w:val="single"/>
        </w:rPr>
        <w:t>:</w:t>
      </w:r>
    </w:p>
    <w:p w:rsidR="00F14593" w:rsidRDefault="00F14593" w:rsidP="00AC0820">
      <w:pPr>
        <w:spacing w:after="0" w:line="240" w:lineRule="auto"/>
        <w:rPr>
          <w:rFonts w:cstheme="minorHAnsi"/>
          <w:sz w:val="26"/>
          <w:szCs w:val="26"/>
        </w:rPr>
      </w:pPr>
    </w:p>
    <w:tbl>
      <w:tblPr>
        <w:tblStyle w:val="TableGrid"/>
        <w:tblW w:w="0" w:type="auto"/>
        <w:tblInd w:w="-591" w:type="dxa"/>
        <w:tblLook w:val="04A0"/>
      </w:tblPr>
      <w:tblGrid>
        <w:gridCol w:w="591"/>
        <w:gridCol w:w="3848"/>
        <w:gridCol w:w="1363"/>
        <w:gridCol w:w="3399"/>
        <w:gridCol w:w="1563"/>
      </w:tblGrid>
      <w:tr w:rsidR="00AF3B1F" w:rsidRPr="00F2385D" w:rsidTr="00AF3B1F">
        <w:trPr>
          <w:trHeight w:val="637"/>
        </w:trPr>
        <w:tc>
          <w:tcPr>
            <w:tcW w:w="591" w:type="dxa"/>
            <w:vAlign w:val="center"/>
          </w:tcPr>
          <w:p w:rsidR="00AF3B1F" w:rsidRPr="00F2385D" w:rsidRDefault="00AF3B1F" w:rsidP="00902E6A">
            <w:pPr>
              <w:jc w:val="center"/>
              <w:rPr>
                <w:rFonts w:ascii="Bookman Old Style" w:hAnsi="Bookman Old Style" w:cstheme="minorHAnsi"/>
                <w:b/>
              </w:rPr>
            </w:pPr>
            <w:r w:rsidRPr="00F2385D">
              <w:rPr>
                <w:rFonts w:ascii="Bookman Old Style" w:hAnsi="Bookman Old Style" w:cstheme="minorHAnsi"/>
                <w:b/>
              </w:rPr>
              <w:t>Sr No</w:t>
            </w:r>
          </w:p>
        </w:tc>
        <w:tc>
          <w:tcPr>
            <w:tcW w:w="3848" w:type="dxa"/>
            <w:vAlign w:val="center"/>
          </w:tcPr>
          <w:p w:rsidR="00AF3B1F" w:rsidRPr="00F2385D" w:rsidRDefault="00AF3B1F" w:rsidP="00902E6A">
            <w:pPr>
              <w:jc w:val="center"/>
              <w:rPr>
                <w:rFonts w:ascii="Bookman Old Style" w:hAnsi="Bookman Old Style" w:cstheme="minorHAnsi"/>
                <w:b/>
              </w:rPr>
            </w:pPr>
            <w:r w:rsidRPr="00F2385D">
              <w:rPr>
                <w:rFonts w:ascii="Bookman Old Style" w:hAnsi="Bookman Old Style" w:cstheme="minorHAnsi"/>
                <w:b/>
              </w:rPr>
              <w:t>Item description</w:t>
            </w:r>
          </w:p>
        </w:tc>
        <w:tc>
          <w:tcPr>
            <w:tcW w:w="1363" w:type="dxa"/>
            <w:vAlign w:val="center"/>
          </w:tcPr>
          <w:p w:rsidR="00AF3B1F" w:rsidRPr="00F2385D" w:rsidRDefault="00AF3B1F" w:rsidP="00902E6A">
            <w:pPr>
              <w:jc w:val="center"/>
              <w:rPr>
                <w:rFonts w:ascii="Bookman Old Style" w:hAnsi="Bookman Old Style" w:cstheme="minorHAnsi"/>
                <w:b/>
              </w:rPr>
            </w:pPr>
            <w:r w:rsidRPr="00F2385D">
              <w:rPr>
                <w:rFonts w:ascii="Bookman Old Style" w:hAnsi="Bookman Old Style" w:cstheme="minorHAnsi"/>
                <w:b/>
              </w:rPr>
              <w:t xml:space="preserve">Qty </w:t>
            </w:r>
            <w:r>
              <w:rPr>
                <w:rFonts w:ascii="Bookman Old Style" w:hAnsi="Bookman Old Style" w:cstheme="minorHAnsi"/>
                <w:b/>
              </w:rPr>
              <w:t xml:space="preserve">Required One </w:t>
            </w:r>
            <w:r w:rsidRPr="00F2385D">
              <w:rPr>
                <w:rFonts w:ascii="Bookman Old Style" w:hAnsi="Bookman Old Style" w:cstheme="minorHAnsi"/>
                <w:b/>
              </w:rPr>
              <w:t xml:space="preserve">boat  </w:t>
            </w:r>
          </w:p>
        </w:tc>
        <w:tc>
          <w:tcPr>
            <w:tcW w:w="3399" w:type="dxa"/>
          </w:tcPr>
          <w:p w:rsidR="00AF3B1F" w:rsidRPr="00F2385D" w:rsidRDefault="00AF3B1F" w:rsidP="00902E6A">
            <w:pPr>
              <w:jc w:val="center"/>
              <w:rPr>
                <w:rFonts w:ascii="Bookman Old Style" w:hAnsi="Bookman Old Style" w:cstheme="minorHAnsi"/>
                <w:b/>
              </w:rPr>
            </w:pPr>
            <w:r w:rsidRPr="00F2385D">
              <w:rPr>
                <w:rFonts w:ascii="Bookman Old Style" w:hAnsi="Bookman Old Style" w:cstheme="minorHAnsi"/>
                <w:b/>
              </w:rPr>
              <w:t>Reference</w:t>
            </w:r>
          </w:p>
        </w:tc>
        <w:tc>
          <w:tcPr>
            <w:tcW w:w="1563" w:type="dxa"/>
          </w:tcPr>
          <w:p w:rsidR="00AF3B1F" w:rsidRPr="00F2385D" w:rsidRDefault="00AF3B1F" w:rsidP="00902E6A">
            <w:pPr>
              <w:jc w:val="center"/>
              <w:rPr>
                <w:rFonts w:ascii="Bookman Old Style" w:hAnsi="Bookman Old Style" w:cstheme="minorHAnsi"/>
                <w:b/>
              </w:rPr>
            </w:pPr>
            <w:r>
              <w:rPr>
                <w:rFonts w:ascii="Bookman Old Style" w:hAnsi="Bookman Old Style" w:cstheme="minorHAnsi"/>
                <w:b/>
              </w:rPr>
              <w:t>Compliance</w:t>
            </w:r>
          </w:p>
        </w:tc>
      </w:tr>
      <w:tr w:rsidR="00AF3B1F" w:rsidRPr="00F2385D" w:rsidTr="00AF3B1F">
        <w:trPr>
          <w:trHeight w:val="564"/>
        </w:trPr>
        <w:tc>
          <w:tcPr>
            <w:tcW w:w="591" w:type="dxa"/>
          </w:tcPr>
          <w:p w:rsidR="00AF3B1F" w:rsidRPr="00F2385D" w:rsidRDefault="00AF3B1F" w:rsidP="00902E6A">
            <w:pPr>
              <w:rPr>
                <w:rFonts w:ascii="Bookman Old Style" w:hAnsi="Bookman Old Style" w:cstheme="minorHAnsi"/>
              </w:rPr>
            </w:pPr>
            <w:r w:rsidRPr="00F2385D">
              <w:rPr>
                <w:rFonts w:ascii="Bookman Old Style" w:hAnsi="Bookman Old Style" w:cstheme="minorHAnsi"/>
              </w:rPr>
              <w:t>1</w:t>
            </w:r>
          </w:p>
        </w:tc>
        <w:tc>
          <w:tcPr>
            <w:tcW w:w="3848" w:type="dxa"/>
          </w:tcPr>
          <w:p w:rsidR="00AF3B1F" w:rsidRDefault="00AF3B1F" w:rsidP="00A17A12">
            <w:pPr>
              <w:rPr>
                <w:rFonts w:ascii="Bookman Old Style" w:hAnsi="Bookman Old Style" w:cstheme="minorHAnsi"/>
              </w:rPr>
            </w:pPr>
            <w:r w:rsidRPr="00F2385D">
              <w:rPr>
                <w:rFonts w:ascii="Bookman Old Style" w:hAnsi="Bookman Old Style" w:cstheme="minorHAnsi"/>
              </w:rPr>
              <w:t xml:space="preserve">Heavy duty </w:t>
            </w:r>
            <w:r>
              <w:rPr>
                <w:rFonts w:ascii="Bookman Old Style" w:hAnsi="Bookman Old Style" w:cstheme="minorHAnsi"/>
              </w:rPr>
              <w:t>shock mitigation</w:t>
            </w:r>
            <w:r w:rsidRPr="00F2385D">
              <w:rPr>
                <w:rFonts w:ascii="Bookman Old Style" w:hAnsi="Bookman Old Style" w:cstheme="minorHAnsi"/>
              </w:rPr>
              <w:t xml:space="preserve"> seats for helmsman &amp; </w:t>
            </w:r>
            <w:r>
              <w:rPr>
                <w:rFonts w:ascii="Bookman Old Style" w:hAnsi="Bookman Old Style" w:cstheme="minorHAnsi"/>
              </w:rPr>
              <w:t>crew</w:t>
            </w:r>
            <w:r w:rsidRPr="00F2385D">
              <w:rPr>
                <w:rFonts w:ascii="Bookman Old Style" w:hAnsi="Bookman Old Style" w:cstheme="minorHAnsi"/>
              </w:rPr>
              <w:t>:</w:t>
            </w:r>
            <w:r>
              <w:rPr>
                <w:rFonts w:ascii="Bookman Old Style" w:hAnsi="Bookman Old Style" w:cstheme="minorHAnsi"/>
              </w:rPr>
              <w:t xml:space="preserve"> </w:t>
            </w:r>
            <w:r w:rsidRPr="00F2385D">
              <w:rPr>
                <w:rFonts w:ascii="Bookman Old Style" w:hAnsi="Bookman Old Style" w:cstheme="minorHAnsi"/>
              </w:rPr>
              <w:t xml:space="preserve">The seats should be robust/heavy duty type to cater the requirement of High speed vessels. </w:t>
            </w:r>
            <w:r>
              <w:rPr>
                <w:rFonts w:ascii="Bookman Old Style" w:hAnsi="Bookman Old Style" w:cstheme="minorHAnsi"/>
              </w:rPr>
              <w:t xml:space="preserve">The seats to be made of light weight aluminium/alloy, SS 316 materials. Suitable suspension by means of gas spring or damping vlock with steel spring. </w:t>
            </w:r>
            <w:r w:rsidRPr="00F2385D">
              <w:rPr>
                <w:rFonts w:ascii="Bookman Old Style" w:hAnsi="Bookman Old Style" w:cstheme="minorHAnsi"/>
              </w:rPr>
              <w:t xml:space="preserve">The seats </w:t>
            </w:r>
            <w:r>
              <w:rPr>
                <w:rFonts w:ascii="Bookman Old Style" w:hAnsi="Bookman Old Style" w:cstheme="minorHAnsi"/>
              </w:rPr>
              <w:t xml:space="preserve">have UV &amp; water resistant upholstery with anti slip finish. </w:t>
            </w:r>
            <w:r w:rsidRPr="00F2385D">
              <w:rPr>
                <w:rFonts w:ascii="Bookman Old Style" w:hAnsi="Bookman Old Style" w:cstheme="minorHAnsi"/>
              </w:rPr>
              <w:t xml:space="preserve">The seat </w:t>
            </w:r>
            <w:r>
              <w:rPr>
                <w:rFonts w:ascii="Bookman Old Style" w:hAnsi="Bookman Old Style" w:cstheme="minorHAnsi"/>
              </w:rPr>
              <w:t xml:space="preserve">to be supplied with GRP / light weight alloy base for fitment on FRP floor. Necessary fasteners to be included in the offer. Similarly in case of suspension of gas </w:t>
            </w:r>
            <w:r w:rsidR="00806930">
              <w:rPr>
                <w:rFonts w:ascii="Bookman Old Style" w:hAnsi="Bookman Old Style" w:cstheme="minorHAnsi"/>
              </w:rPr>
              <w:t>s</w:t>
            </w:r>
            <w:r>
              <w:rPr>
                <w:rFonts w:ascii="Bookman Old Style" w:hAnsi="Bookman Old Style" w:cstheme="minorHAnsi"/>
              </w:rPr>
              <w:t>pring, the necessary pump to be included in the offer. The seats to be fitted with grab handles.</w:t>
            </w:r>
            <w:r w:rsidRPr="00F2385D">
              <w:rPr>
                <w:rFonts w:ascii="Bookman Old Style" w:hAnsi="Bookman Old Style" w:cstheme="minorHAnsi"/>
              </w:rPr>
              <w:t xml:space="preserve"> The seats should have facility to adj</w:t>
            </w:r>
            <w:r>
              <w:rPr>
                <w:rFonts w:ascii="Bookman Old Style" w:hAnsi="Bookman Old Style" w:cstheme="minorHAnsi"/>
              </w:rPr>
              <w:t>ust in forward</w:t>
            </w:r>
            <w:r w:rsidRPr="00F2385D">
              <w:rPr>
                <w:rFonts w:ascii="Bookman Old Style" w:hAnsi="Bookman Old Style" w:cstheme="minorHAnsi"/>
              </w:rPr>
              <w:t xml:space="preserve"> &amp; aft (horizontal) direction to meet the operational requirement. The seat cover should be of high standard leather / Fire resistant fabric</w:t>
            </w:r>
            <w:r>
              <w:rPr>
                <w:rFonts w:ascii="Bookman Old Style" w:hAnsi="Bookman Old Style" w:cstheme="minorHAnsi"/>
              </w:rPr>
              <w:t xml:space="preserve"> and should withstand heat, marine salt water stains etc. The bottom base of seats should have storage space with suitable lid. Out of 12 seats of one boat, 6 seats should have storage at PORT and 6 seats should have storage at STBD side.</w:t>
            </w:r>
            <w:r w:rsidR="000F1151">
              <w:rPr>
                <w:rFonts w:ascii="Bookman Old Style" w:hAnsi="Bookman Old Style" w:cstheme="minorHAnsi"/>
              </w:rPr>
              <w:t xml:space="preserve"> Weight of th</w:t>
            </w:r>
            <w:r w:rsidR="00395C3F">
              <w:rPr>
                <w:rFonts w:ascii="Bookman Old Style" w:hAnsi="Bookman Old Style" w:cstheme="minorHAnsi"/>
              </w:rPr>
              <w:t>e seat should not be more than 30 Kgs.</w:t>
            </w:r>
          </w:p>
          <w:p w:rsidR="00395C3F" w:rsidRDefault="00395C3F" w:rsidP="00A17A12">
            <w:pPr>
              <w:rPr>
                <w:rFonts w:ascii="Bookman Old Style" w:hAnsi="Bookman Old Style" w:cstheme="minorHAnsi"/>
              </w:rPr>
            </w:pPr>
          </w:p>
          <w:p w:rsidR="00395C3F" w:rsidRDefault="00395C3F" w:rsidP="00A17A12">
            <w:pPr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</w:rPr>
              <w:t>Limiting size for the seats: Length - 6</w:t>
            </w:r>
            <w:r w:rsidR="004777ED">
              <w:rPr>
                <w:rFonts w:ascii="Bookman Old Style" w:hAnsi="Bookman Old Style" w:cstheme="minorHAnsi"/>
              </w:rPr>
              <w:t>0</w:t>
            </w:r>
            <w:r>
              <w:rPr>
                <w:rFonts w:ascii="Bookman Old Style" w:hAnsi="Bookman Old Style" w:cstheme="minorHAnsi"/>
              </w:rPr>
              <w:t>0mm</w:t>
            </w:r>
            <w:r w:rsidR="004777ED">
              <w:rPr>
                <w:rFonts w:ascii="Bookman Old Style" w:hAnsi="Bookman Old Style" w:cstheme="minorHAnsi"/>
              </w:rPr>
              <w:t xml:space="preserve"> +/- 60 MM</w:t>
            </w:r>
          </w:p>
          <w:p w:rsidR="000F1151" w:rsidRPr="00F2385D" w:rsidRDefault="00395C3F" w:rsidP="002A034A">
            <w:pPr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</w:rPr>
              <w:t>Width – 300 mm</w:t>
            </w:r>
            <w:r w:rsidR="00B85259">
              <w:rPr>
                <w:rFonts w:ascii="Bookman Old Style" w:hAnsi="Bookman Old Style" w:cstheme="minorHAnsi"/>
              </w:rPr>
              <w:t xml:space="preserve"> +/- </w:t>
            </w:r>
            <w:r w:rsidR="002A034A">
              <w:rPr>
                <w:rFonts w:ascii="Bookman Old Style" w:hAnsi="Bookman Old Style" w:cstheme="minorHAnsi"/>
              </w:rPr>
              <w:t>30</w:t>
            </w:r>
            <w:r w:rsidR="00B85259">
              <w:rPr>
                <w:rFonts w:ascii="Bookman Old Style" w:hAnsi="Bookman Old Style" w:cstheme="minorHAnsi"/>
              </w:rPr>
              <w:t xml:space="preserve"> MM</w:t>
            </w:r>
          </w:p>
        </w:tc>
        <w:tc>
          <w:tcPr>
            <w:tcW w:w="1363" w:type="dxa"/>
            <w:vAlign w:val="center"/>
          </w:tcPr>
          <w:p w:rsidR="00AF3B1F" w:rsidRPr="00F2385D" w:rsidRDefault="00AF3B1F" w:rsidP="00902E6A">
            <w:pPr>
              <w:jc w:val="center"/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</w:rPr>
              <w:t>12</w:t>
            </w:r>
            <w:r w:rsidRPr="00F2385D">
              <w:rPr>
                <w:rFonts w:ascii="Bookman Old Style" w:hAnsi="Bookman Old Style" w:cstheme="minorHAnsi"/>
              </w:rPr>
              <w:t xml:space="preserve"> Nos</w:t>
            </w:r>
          </w:p>
        </w:tc>
        <w:tc>
          <w:tcPr>
            <w:tcW w:w="3399" w:type="dxa"/>
          </w:tcPr>
          <w:p w:rsidR="00AF3B1F" w:rsidRPr="00F2385D" w:rsidRDefault="00AF3B1F" w:rsidP="00902E6A">
            <w:pPr>
              <w:jc w:val="center"/>
              <w:rPr>
                <w:rFonts w:ascii="Bookman Old Style" w:hAnsi="Bookman Old Style" w:cstheme="minorHAnsi"/>
              </w:rPr>
            </w:pPr>
          </w:p>
          <w:p w:rsidR="00AF3B1F" w:rsidRPr="00F2385D" w:rsidRDefault="00AF3B1F" w:rsidP="00902E6A">
            <w:pPr>
              <w:jc w:val="center"/>
              <w:rPr>
                <w:rFonts w:ascii="Bookman Old Style" w:hAnsi="Bookman Old Style" w:cstheme="minorHAnsi"/>
              </w:rPr>
            </w:pPr>
          </w:p>
          <w:p w:rsidR="00AF3B1F" w:rsidRPr="00F2385D" w:rsidRDefault="00AF3B1F" w:rsidP="00902E6A">
            <w:pPr>
              <w:jc w:val="center"/>
              <w:rPr>
                <w:rFonts w:ascii="Bookman Old Style" w:hAnsi="Bookman Old Style" w:cstheme="minorHAnsi"/>
              </w:rPr>
            </w:pPr>
          </w:p>
          <w:p w:rsidR="00395C3F" w:rsidRDefault="00395C3F" w:rsidP="00902E6A">
            <w:pPr>
              <w:jc w:val="center"/>
              <w:rPr>
                <w:rFonts w:ascii="Bookman Old Style" w:hAnsi="Bookman Old Style" w:cstheme="minorHAnsi"/>
              </w:rPr>
            </w:pPr>
          </w:p>
          <w:p w:rsidR="00AF3B1F" w:rsidRPr="00F2385D" w:rsidRDefault="00AF3B1F" w:rsidP="00902E6A">
            <w:pPr>
              <w:jc w:val="center"/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  <w:noProof/>
              </w:rPr>
              <w:drawing>
                <wp:inline distT="0" distB="0" distL="0" distR="0">
                  <wp:extent cx="1440815" cy="2726055"/>
                  <wp:effectExtent l="1905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272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</w:tcPr>
          <w:p w:rsidR="00AF3B1F" w:rsidRPr="00F2385D" w:rsidRDefault="00AF3B1F" w:rsidP="00902E6A">
            <w:pPr>
              <w:jc w:val="center"/>
              <w:rPr>
                <w:rFonts w:ascii="Bookman Old Style" w:hAnsi="Bookman Old Style" w:cstheme="minorHAnsi"/>
              </w:rPr>
            </w:pPr>
          </w:p>
        </w:tc>
      </w:tr>
    </w:tbl>
    <w:p w:rsidR="00CA2286" w:rsidRDefault="00CA2286" w:rsidP="00AC0820">
      <w:pPr>
        <w:spacing w:after="0" w:line="240" w:lineRule="auto"/>
        <w:rPr>
          <w:rFonts w:cstheme="minorHAnsi"/>
          <w:sz w:val="26"/>
          <w:szCs w:val="26"/>
        </w:rPr>
      </w:pPr>
    </w:p>
    <w:p w:rsidR="004807F2" w:rsidRDefault="004807F2" w:rsidP="00AC0820">
      <w:pPr>
        <w:spacing w:after="0" w:line="240" w:lineRule="auto"/>
        <w:rPr>
          <w:rFonts w:cstheme="minorHAnsi"/>
          <w:sz w:val="26"/>
          <w:szCs w:val="26"/>
        </w:rPr>
      </w:pPr>
    </w:p>
    <w:p w:rsidR="000F1151" w:rsidRDefault="000F1151" w:rsidP="00AC0820">
      <w:pPr>
        <w:spacing w:after="0" w:line="240" w:lineRule="auto"/>
        <w:rPr>
          <w:rFonts w:cstheme="minorHAnsi"/>
          <w:sz w:val="26"/>
          <w:szCs w:val="26"/>
        </w:rPr>
      </w:pPr>
    </w:p>
    <w:p w:rsidR="000F1151" w:rsidRDefault="000F1151" w:rsidP="00AC0820">
      <w:pPr>
        <w:spacing w:after="0" w:line="240" w:lineRule="auto"/>
        <w:rPr>
          <w:rFonts w:cstheme="minorHAnsi"/>
          <w:sz w:val="26"/>
          <w:szCs w:val="26"/>
        </w:rPr>
      </w:pPr>
    </w:p>
    <w:p w:rsidR="000F1151" w:rsidRDefault="000F1151" w:rsidP="00AC0820">
      <w:pPr>
        <w:spacing w:after="0" w:line="240" w:lineRule="auto"/>
        <w:rPr>
          <w:rFonts w:cstheme="minorHAnsi"/>
          <w:sz w:val="26"/>
          <w:szCs w:val="26"/>
        </w:rPr>
      </w:pPr>
    </w:p>
    <w:p w:rsidR="00CA2286" w:rsidRPr="00D305A5" w:rsidRDefault="00CA2286" w:rsidP="00AC0820">
      <w:pPr>
        <w:spacing w:after="0" w:line="240" w:lineRule="auto"/>
        <w:rPr>
          <w:rFonts w:cstheme="minorHAnsi"/>
          <w:sz w:val="26"/>
          <w:szCs w:val="26"/>
        </w:rPr>
      </w:pPr>
    </w:p>
    <w:p w:rsidR="00AC0820" w:rsidRPr="00D305A5" w:rsidRDefault="00AC0820" w:rsidP="00A30810">
      <w:pPr>
        <w:spacing w:after="0" w:line="240" w:lineRule="auto"/>
        <w:ind w:left="1440" w:hanging="731"/>
        <w:jc w:val="both"/>
        <w:rPr>
          <w:rFonts w:cstheme="minorHAnsi"/>
          <w:sz w:val="26"/>
          <w:szCs w:val="26"/>
        </w:rPr>
      </w:pPr>
      <w:r w:rsidRPr="00D305A5">
        <w:rPr>
          <w:rFonts w:cstheme="minorHAnsi"/>
          <w:b/>
          <w:bCs/>
          <w:sz w:val="26"/>
          <w:szCs w:val="26"/>
          <w:u w:val="single"/>
        </w:rPr>
        <w:t>Note</w:t>
      </w:r>
      <w:r w:rsidRPr="00D305A5">
        <w:rPr>
          <w:rFonts w:cstheme="minorHAnsi"/>
          <w:sz w:val="26"/>
          <w:szCs w:val="26"/>
          <w:u w:val="single"/>
        </w:rPr>
        <w:t>:</w:t>
      </w:r>
      <w:r w:rsidRPr="00D305A5">
        <w:rPr>
          <w:rFonts w:cstheme="minorHAnsi"/>
          <w:sz w:val="26"/>
          <w:szCs w:val="26"/>
        </w:rPr>
        <w:t xml:space="preserve">- </w:t>
      </w:r>
    </w:p>
    <w:p w:rsidR="00AC0820" w:rsidRPr="00D305A5" w:rsidRDefault="00AC0820" w:rsidP="00AC0820">
      <w:pPr>
        <w:spacing w:after="0" w:line="240" w:lineRule="auto"/>
        <w:ind w:left="1440" w:hanging="1440"/>
        <w:jc w:val="both"/>
        <w:rPr>
          <w:rFonts w:cstheme="minorHAnsi"/>
          <w:sz w:val="26"/>
          <w:szCs w:val="26"/>
        </w:rPr>
      </w:pPr>
    </w:p>
    <w:p w:rsidR="00AC0820" w:rsidRPr="00D305A5" w:rsidRDefault="00AC0820" w:rsidP="00A30810">
      <w:pPr>
        <w:numPr>
          <w:ilvl w:val="0"/>
          <w:numId w:val="10"/>
        </w:numPr>
        <w:tabs>
          <w:tab w:val="left" w:pos="709"/>
        </w:tabs>
        <w:spacing w:after="0" w:line="240" w:lineRule="auto"/>
        <w:ind w:hanging="11"/>
        <w:jc w:val="both"/>
        <w:rPr>
          <w:rFonts w:cstheme="minorHAnsi"/>
          <w:sz w:val="26"/>
          <w:szCs w:val="26"/>
        </w:rPr>
      </w:pPr>
      <w:r w:rsidRPr="00D305A5">
        <w:rPr>
          <w:rFonts w:cstheme="minorHAnsi"/>
          <w:sz w:val="26"/>
          <w:szCs w:val="26"/>
        </w:rPr>
        <w:t xml:space="preserve">The technical details should be factual, comprehensive and include technical specification viz. Make, </w:t>
      </w:r>
      <w:r w:rsidR="008C35B6" w:rsidRPr="00D305A5">
        <w:rPr>
          <w:rFonts w:cstheme="minorHAnsi"/>
          <w:sz w:val="26"/>
          <w:szCs w:val="26"/>
        </w:rPr>
        <w:t>style</w:t>
      </w:r>
      <w:r w:rsidR="001827C8" w:rsidRPr="00D305A5">
        <w:rPr>
          <w:rFonts w:cstheme="minorHAnsi"/>
          <w:sz w:val="26"/>
          <w:szCs w:val="26"/>
        </w:rPr>
        <w:t>/grade, packing details</w:t>
      </w:r>
      <w:r w:rsidRPr="00D305A5">
        <w:rPr>
          <w:rFonts w:cstheme="minorHAnsi"/>
          <w:sz w:val="26"/>
          <w:szCs w:val="26"/>
        </w:rPr>
        <w:t xml:space="preserve"> </w:t>
      </w:r>
      <w:r w:rsidR="001827C8" w:rsidRPr="00D305A5">
        <w:rPr>
          <w:rFonts w:cstheme="minorHAnsi"/>
          <w:sz w:val="26"/>
          <w:szCs w:val="26"/>
        </w:rPr>
        <w:t>et</w:t>
      </w:r>
      <w:r w:rsidR="008C35B6" w:rsidRPr="00D305A5">
        <w:rPr>
          <w:rFonts w:cstheme="minorHAnsi"/>
          <w:sz w:val="26"/>
          <w:szCs w:val="26"/>
        </w:rPr>
        <w:t>c</w:t>
      </w:r>
      <w:r w:rsidRPr="00D305A5">
        <w:rPr>
          <w:rFonts w:cstheme="minorHAnsi"/>
          <w:sz w:val="26"/>
          <w:szCs w:val="26"/>
        </w:rPr>
        <w:t xml:space="preserve"> against broad requirements listed above. </w:t>
      </w:r>
    </w:p>
    <w:p w:rsidR="00AC0820" w:rsidRPr="00D305A5" w:rsidRDefault="00AC0820" w:rsidP="00A30810">
      <w:pPr>
        <w:numPr>
          <w:ilvl w:val="0"/>
          <w:numId w:val="10"/>
        </w:numPr>
        <w:tabs>
          <w:tab w:val="left" w:pos="709"/>
        </w:tabs>
        <w:spacing w:after="0" w:line="240" w:lineRule="auto"/>
        <w:ind w:hanging="11"/>
        <w:jc w:val="both"/>
        <w:rPr>
          <w:rFonts w:cstheme="minorHAnsi"/>
          <w:sz w:val="26"/>
          <w:szCs w:val="26"/>
        </w:rPr>
      </w:pPr>
      <w:r w:rsidRPr="00D305A5">
        <w:rPr>
          <w:rFonts w:cstheme="minorHAnsi"/>
          <w:sz w:val="26"/>
          <w:szCs w:val="26"/>
        </w:rPr>
        <w:t xml:space="preserve">The supplier should categorically confirm (in the </w:t>
      </w:r>
      <w:r w:rsidR="008C35B6" w:rsidRPr="00D305A5">
        <w:rPr>
          <w:rFonts w:cstheme="minorHAnsi"/>
          <w:sz w:val="26"/>
          <w:szCs w:val="26"/>
        </w:rPr>
        <w:t>Compliance</w:t>
      </w:r>
      <w:r w:rsidRPr="00D305A5">
        <w:rPr>
          <w:rFonts w:cstheme="minorHAnsi"/>
          <w:sz w:val="26"/>
          <w:szCs w:val="26"/>
        </w:rPr>
        <w:t xml:space="preserve">s column) the supply of items, </w:t>
      </w:r>
      <w:r w:rsidR="00EF6980">
        <w:rPr>
          <w:rFonts w:cstheme="minorHAnsi"/>
          <w:sz w:val="26"/>
          <w:szCs w:val="26"/>
        </w:rPr>
        <w:t xml:space="preserve">suitability in operating conditions specified at Para 4 above, </w:t>
      </w:r>
      <w:r w:rsidRPr="00D305A5">
        <w:rPr>
          <w:rFonts w:cstheme="minorHAnsi"/>
          <w:sz w:val="26"/>
          <w:szCs w:val="26"/>
        </w:rPr>
        <w:t xml:space="preserve">delivery etc. as </w:t>
      </w:r>
      <w:r w:rsidR="008C35B6" w:rsidRPr="00D305A5">
        <w:rPr>
          <w:rFonts w:cstheme="minorHAnsi"/>
          <w:sz w:val="26"/>
          <w:szCs w:val="26"/>
        </w:rPr>
        <w:t xml:space="preserve">given </w:t>
      </w:r>
      <w:r w:rsidRPr="00D305A5">
        <w:rPr>
          <w:rFonts w:cstheme="minorHAnsi"/>
          <w:sz w:val="26"/>
          <w:szCs w:val="26"/>
        </w:rPr>
        <w:t xml:space="preserve">in </w:t>
      </w:r>
      <w:r w:rsidR="008C35B6" w:rsidRPr="00D305A5">
        <w:rPr>
          <w:rFonts w:cstheme="minorHAnsi"/>
          <w:sz w:val="26"/>
          <w:szCs w:val="26"/>
        </w:rPr>
        <w:t>each requirement</w:t>
      </w:r>
      <w:r w:rsidRPr="00D305A5">
        <w:rPr>
          <w:rFonts w:cstheme="minorHAnsi"/>
          <w:sz w:val="26"/>
          <w:szCs w:val="26"/>
        </w:rPr>
        <w:t xml:space="preserve"> above. Insufficient or incomplete details may lead to rejection of the offer. Mere indication of the compliance may be</w:t>
      </w:r>
      <w:r w:rsidR="007C7010" w:rsidRPr="00D305A5">
        <w:rPr>
          <w:rFonts w:cstheme="minorHAnsi"/>
          <w:sz w:val="26"/>
          <w:szCs w:val="26"/>
        </w:rPr>
        <w:t xml:space="preserve"> </w:t>
      </w:r>
      <w:r w:rsidRPr="00D305A5">
        <w:rPr>
          <w:rFonts w:cstheme="minorHAnsi"/>
          <w:sz w:val="26"/>
          <w:szCs w:val="26"/>
        </w:rPr>
        <w:t xml:space="preserve">construed as incomplete information unless </w:t>
      </w:r>
      <w:r w:rsidR="008C35B6" w:rsidRPr="00D305A5">
        <w:rPr>
          <w:rFonts w:cstheme="minorHAnsi"/>
          <w:sz w:val="26"/>
          <w:szCs w:val="26"/>
        </w:rPr>
        <w:t>material’s</w:t>
      </w:r>
      <w:r w:rsidRPr="00D305A5">
        <w:rPr>
          <w:rFonts w:cstheme="minorHAnsi"/>
          <w:sz w:val="26"/>
          <w:szCs w:val="26"/>
        </w:rPr>
        <w:t xml:space="preserve"> specific technical details are available in the offer.</w:t>
      </w:r>
    </w:p>
    <w:p w:rsidR="00AC0820" w:rsidRPr="00D305A5" w:rsidRDefault="00AC0820" w:rsidP="00A30810">
      <w:pPr>
        <w:tabs>
          <w:tab w:val="left" w:pos="709"/>
        </w:tabs>
        <w:spacing w:after="0" w:line="240" w:lineRule="auto"/>
        <w:ind w:left="709" w:hanging="11"/>
        <w:jc w:val="both"/>
        <w:rPr>
          <w:rFonts w:cstheme="minorHAnsi"/>
          <w:sz w:val="26"/>
          <w:szCs w:val="26"/>
        </w:rPr>
      </w:pPr>
    </w:p>
    <w:p w:rsidR="00AC0820" w:rsidRPr="00D305A5" w:rsidRDefault="00AC0820" w:rsidP="00A30810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hanging="11"/>
        <w:jc w:val="both"/>
        <w:rPr>
          <w:rFonts w:cstheme="minorHAnsi"/>
          <w:sz w:val="26"/>
          <w:szCs w:val="26"/>
        </w:rPr>
      </w:pPr>
      <w:r w:rsidRPr="00D305A5">
        <w:rPr>
          <w:rFonts w:cstheme="minorHAnsi"/>
          <w:sz w:val="26"/>
          <w:szCs w:val="26"/>
        </w:rPr>
        <w:t>Deviations / alternate options if any offered by the Manufacturer</w:t>
      </w:r>
      <w:r w:rsidR="008C35B6" w:rsidRPr="00D305A5">
        <w:rPr>
          <w:rFonts w:cstheme="minorHAnsi"/>
          <w:sz w:val="26"/>
          <w:szCs w:val="26"/>
        </w:rPr>
        <w:t xml:space="preserve"> /supplier</w:t>
      </w:r>
      <w:r w:rsidRPr="00D305A5">
        <w:rPr>
          <w:rFonts w:cstheme="minorHAnsi"/>
          <w:sz w:val="26"/>
          <w:szCs w:val="26"/>
        </w:rPr>
        <w:t xml:space="preserve"> in supply &amp; delivery is to be clearly stated.</w:t>
      </w:r>
    </w:p>
    <w:p w:rsidR="00AC0820" w:rsidRPr="00D305A5" w:rsidRDefault="00AC0820" w:rsidP="00AC0820">
      <w:pPr>
        <w:tabs>
          <w:tab w:val="left" w:pos="1134"/>
        </w:tabs>
        <w:spacing w:after="0" w:line="240" w:lineRule="auto"/>
        <w:ind w:left="1134" w:hanging="567"/>
        <w:jc w:val="both"/>
        <w:rPr>
          <w:rFonts w:cstheme="minorHAnsi"/>
          <w:sz w:val="26"/>
          <w:szCs w:val="26"/>
        </w:rPr>
      </w:pPr>
    </w:p>
    <w:p w:rsidR="00C80987" w:rsidRPr="00D305A5" w:rsidRDefault="00D5525A" w:rsidP="004B0A3D">
      <w:pPr>
        <w:pStyle w:val="NoSpacing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6</w:t>
      </w:r>
      <w:r w:rsidR="00AC0820" w:rsidRPr="00D305A5">
        <w:rPr>
          <w:rFonts w:asciiTheme="minorHAnsi" w:hAnsiTheme="minorHAnsi" w:cstheme="minorHAnsi"/>
          <w:sz w:val="26"/>
          <w:szCs w:val="26"/>
        </w:rPr>
        <w:t>.</w:t>
      </w:r>
      <w:r w:rsidR="00AC0820" w:rsidRPr="00D305A5">
        <w:rPr>
          <w:rFonts w:asciiTheme="minorHAnsi" w:hAnsiTheme="minorHAnsi" w:cstheme="minorHAnsi"/>
          <w:sz w:val="26"/>
          <w:szCs w:val="26"/>
        </w:rPr>
        <w:tab/>
      </w:r>
      <w:r w:rsidR="00AC0820" w:rsidRPr="00D305A5">
        <w:rPr>
          <w:rFonts w:asciiTheme="minorHAnsi" w:hAnsiTheme="minorHAnsi" w:cstheme="minorHAnsi"/>
          <w:b/>
          <w:bCs/>
          <w:sz w:val="26"/>
          <w:szCs w:val="26"/>
          <w:u w:val="single"/>
        </w:rPr>
        <w:t>Classification</w:t>
      </w:r>
      <w:r w:rsidR="00AC0820" w:rsidRPr="00D305A5">
        <w:rPr>
          <w:rFonts w:asciiTheme="minorHAnsi" w:hAnsiTheme="minorHAnsi" w:cstheme="minorHAnsi"/>
          <w:sz w:val="26"/>
          <w:szCs w:val="26"/>
        </w:rPr>
        <w:t xml:space="preserve">: </w:t>
      </w:r>
      <w:r w:rsidR="003E7AAC" w:rsidRPr="00AC0820">
        <w:rPr>
          <w:rFonts w:asciiTheme="minorHAnsi" w:hAnsiTheme="minorHAnsi" w:cstheme="minorHAnsi"/>
          <w:sz w:val="26"/>
          <w:szCs w:val="26"/>
        </w:rPr>
        <w:t>The boats will be built to comply with th</w:t>
      </w:r>
      <w:r w:rsidR="003E7AAC">
        <w:rPr>
          <w:rFonts w:asciiTheme="minorHAnsi" w:hAnsiTheme="minorHAnsi" w:cstheme="minorHAnsi"/>
          <w:sz w:val="26"/>
          <w:szCs w:val="26"/>
        </w:rPr>
        <w:t xml:space="preserve">e high speed craft rules </w:t>
      </w:r>
      <w:r w:rsidR="004B0A3D">
        <w:rPr>
          <w:rFonts w:asciiTheme="minorHAnsi" w:hAnsiTheme="minorHAnsi" w:cstheme="minorHAnsi"/>
          <w:sz w:val="26"/>
          <w:szCs w:val="26"/>
        </w:rPr>
        <w:t>of IRS</w:t>
      </w:r>
      <w:r w:rsidR="003E7AAC">
        <w:rPr>
          <w:rFonts w:asciiTheme="minorHAnsi" w:hAnsiTheme="minorHAnsi" w:cstheme="minorHAnsi"/>
          <w:sz w:val="26"/>
          <w:szCs w:val="26"/>
        </w:rPr>
        <w:t xml:space="preserve"> </w:t>
      </w:r>
      <w:r w:rsidR="003E7AAC" w:rsidRPr="00AC0820">
        <w:rPr>
          <w:rFonts w:asciiTheme="minorHAnsi" w:hAnsiTheme="minorHAnsi" w:cstheme="minorHAnsi"/>
          <w:sz w:val="26"/>
          <w:szCs w:val="26"/>
        </w:rPr>
        <w:t>conform</w:t>
      </w:r>
      <w:r w:rsidR="003E7AAC">
        <w:rPr>
          <w:rFonts w:asciiTheme="minorHAnsi" w:hAnsiTheme="minorHAnsi" w:cstheme="minorHAnsi"/>
          <w:sz w:val="26"/>
          <w:szCs w:val="26"/>
        </w:rPr>
        <w:t xml:space="preserve">ing to </w:t>
      </w:r>
      <w:r w:rsidR="003E7AAC" w:rsidRPr="003B6CB8">
        <w:rPr>
          <w:rFonts w:asciiTheme="minorHAnsi" w:hAnsiTheme="minorHAnsi" w:cstheme="minorHAnsi"/>
          <w:sz w:val="26"/>
          <w:szCs w:val="26"/>
        </w:rPr>
        <w:t>Swastika SUL, HSLC, RS2, Patrol, IY</w:t>
      </w:r>
      <w:r w:rsidR="003E7AAC">
        <w:rPr>
          <w:rFonts w:asciiTheme="minorHAnsi" w:hAnsiTheme="minorHAnsi" w:cstheme="minorHAnsi"/>
          <w:sz w:val="26"/>
          <w:szCs w:val="26"/>
        </w:rPr>
        <w:t>.  The materials should be type approved by the classification society.</w:t>
      </w:r>
    </w:p>
    <w:p w:rsidR="00AC0820" w:rsidRPr="00D305A5" w:rsidRDefault="00AC0820" w:rsidP="004B0A3D">
      <w:pPr>
        <w:spacing w:after="0" w:line="240" w:lineRule="auto"/>
        <w:ind w:firstLine="720"/>
        <w:jc w:val="both"/>
        <w:rPr>
          <w:rFonts w:cstheme="minorHAnsi"/>
          <w:sz w:val="26"/>
          <w:szCs w:val="26"/>
        </w:rPr>
      </w:pPr>
      <w:r w:rsidRPr="00D305A5">
        <w:rPr>
          <w:rFonts w:cstheme="minorHAnsi"/>
          <w:sz w:val="26"/>
          <w:szCs w:val="26"/>
        </w:rPr>
        <w:t xml:space="preserve">The supplier has to provide </w:t>
      </w:r>
      <w:r w:rsidR="008C35B6" w:rsidRPr="00D305A5">
        <w:rPr>
          <w:rFonts w:cstheme="minorHAnsi"/>
          <w:sz w:val="26"/>
          <w:szCs w:val="26"/>
        </w:rPr>
        <w:t>3</w:t>
      </w:r>
      <w:r w:rsidRPr="00D305A5">
        <w:rPr>
          <w:rFonts w:cstheme="minorHAnsi"/>
          <w:sz w:val="26"/>
          <w:szCs w:val="26"/>
        </w:rPr>
        <w:t xml:space="preserve"> sets each of manufacturer’s production / test and quality assurance certificates</w:t>
      </w:r>
      <w:r w:rsidR="004B0A3D">
        <w:rPr>
          <w:rFonts w:cstheme="minorHAnsi"/>
          <w:sz w:val="26"/>
          <w:szCs w:val="26"/>
        </w:rPr>
        <w:t>, shelf life certificate</w:t>
      </w:r>
      <w:r w:rsidRPr="00D305A5">
        <w:rPr>
          <w:rFonts w:cstheme="minorHAnsi"/>
          <w:sz w:val="26"/>
          <w:szCs w:val="26"/>
        </w:rPr>
        <w:t xml:space="preserve"> along with </w:t>
      </w:r>
      <w:r w:rsidR="008C35B6" w:rsidRPr="00D305A5">
        <w:rPr>
          <w:rFonts w:cstheme="minorHAnsi"/>
          <w:sz w:val="26"/>
          <w:szCs w:val="26"/>
        </w:rPr>
        <w:t>material</w:t>
      </w:r>
      <w:r w:rsidRPr="00D305A5">
        <w:rPr>
          <w:rFonts w:cstheme="minorHAnsi"/>
          <w:sz w:val="26"/>
          <w:szCs w:val="26"/>
        </w:rPr>
        <w:t xml:space="preserve"> of each b</w:t>
      </w:r>
      <w:r w:rsidR="008C35B6" w:rsidRPr="00D305A5">
        <w:rPr>
          <w:rFonts w:cstheme="minorHAnsi"/>
          <w:sz w:val="26"/>
          <w:szCs w:val="26"/>
        </w:rPr>
        <w:t>atch</w:t>
      </w:r>
      <w:r w:rsidRPr="00D305A5">
        <w:rPr>
          <w:rFonts w:cstheme="minorHAnsi"/>
          <w:sz w:val="26"/>
          <w:szCs w:val="26"/>
        </w:rPr>
        <w:t>.</w:t>
      </w:r>
      <w:r w:rsidR="004B0A3D">
        <w:rPr>
          <w:rFonts w:cstheme="minorHAnsi"/>
          <w:sz w:val="26"/>
          <w:szCs w:val="26"/>
        </w:rPr>
        <w:t xml:space="preserve"> </w:t>
      </w:r>
    </w:p>
    <w:p w:rsidR="00AC0820" w:rsidRPr="00D305A5" w:rsidRDefault="00AC0820" w:rsidP="00AC0820">
      <w:pPr>
        <w:tabs>
          <w:tab w:val="left" w:pos="1134"/>
        </w:tabs>
        <w:spacing w:after="0" w:line="240" w:lineRule="auto"/>
        <w:ind w:left="1134" w:hanging="567"/>
        <w:jc w:val="both"/>
        <w:rPr>
          <w:rFonts w:cstheme="minorHAnsi"/>
          <w:sz w:val="26"/>
          <w:szCs w:val="26"/>
        </w:rPr>
      </w:pPr>
    </w:p>
    <w:sectPr w:rsidR="00AC0820" w:rsidRPr="00D305A5" w:rsidSect="00277936">
      <w:footerReference w:type="default" r:id="rId9"/>
      <w:pgSz w:w="12240" w:h="15840"/>
      <w:pgMar w:top="709" w:right="900" w:bottom="1702" w:left="1276" w:header="720" w:footer="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CF9" w:rsidRDefault="00501CF9" w:rsidP="006A6CC4">
      <w:pPr>
        <w:spacing w:after="0" w:line="240" w:lineRule="auto"/>
      </w:pPr>
      <w:r>
        <w:separator/>
      </w:r>
    </w:p>
  </w:endnote>
  <w:endnote w:type="continuationSeparator" w:id="1">
    <w:p w:rsidR="00501CF9" w:rsidRDefault="00501CF9" w:rsidP="006A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173" w:type="dxa"/>
      <w:tblLook w:val="04A0"/>
    </w:tblPr>
    <w:tblGrid>
      <w:gridCol w:w="2718"/>
      <w:gridCol w:w="3060"/>
      <w:gridCol w:w="2552"/>
      <w:gridCol w:w="1843"/>
    </w:tblGrid>
    <w:tr w:rsidR="00423214" w:rsidTr="002332B2">
      <w:trPr>
        <w:trHeight w:val="562"/>
      </w:trPr>
      <w:tc>
        <w:tcPr>
          <w:tcW w:w="2718" w:type="dxa"/>
          <w:vAlign w:val="center"/>
        </w:tcPr>
        <w:p w:rsidR="00423214" w:rsidRDefault="00423214" w:rsidP="00277936">
          <w:pPr>
            <w:jc w:val="center"/>
          </w:pPr>
          <w:r>
            <w:t>Prepared by</w:t>
          </w:r>
        </w:p>
      </w:tc>
      <w:tc>
        <w:tcPr>
          <w:tcW w:w="3060" w:type="dxa"/>
          <w:vAlign w:val="center"/>
        </w:tcPr>
        <w:p w:rsidR="00423214" w:rsidRDefault="00423214" w:rsidP="002332B2">
          <w:pPr>
            <w:jc w:val="center"/>
          </w:pPr>
          <w:r>
            <w:t>Checked &amp; Reviewed by</w:t>
          </w:r>
        </w:p>
      </w:tc>
      <w:tc>
        <w:tcPr>
          <w:tcW w:w="2552" w:type="dxa"/>
          <w:vAlign w:val="center"/>
        </w:tcPr>
        <w:p w:rsidR="00423214" w:rsidRDefault="00423214" w:rsidP="00277936">
          <w:pPr>
            <w:jc w:val="center"/>
          </w:pPr>
          <w:r>
            <w:t>Approved By</w:t>
          </w:r>
        </w:p>
      </w:tc>
      <w:tc>
        <w:tcPr>
          <w:tcW w:w="1843" w:type="dxa"/>
          <w:vAlign w:val="center"/>
        </w:tcPr>
        <w:p w:rsidR="00423214" w:rsidRDefault="00423214" w:rsidP="00277936">
          <w:pPr>
            <w:jc w:val="center"/>
          </w:pPr>
          <w:r>
            <w:t>Sheet</w:t>
          </w:r>
        </w:p>
      </w:tc>
    </w:tr>
    <w:tr w:rsidR="00423214" w:rsidTr="002332B2">
      <w:trPr>
        <w:trHeight w:val="446"/>
      </w:trPr>
      <w:tc>
        <w:tcPr>
          <w:tcW w:w="2718" w:type="dxa"/>
          <w:vAlign w:val="center"/>
        </w:tcPr>
        <w:p w:rsidR="00423214" w:rsidRDefault="00423214" w:rsidP="00277936">
          <w:pPr>
            <w:jc w:val="center"/>
          </w:pPr>
          <w:r>
            <w:t>RSK</w:t>
          </w:r>
        </w:p>
      </w:tc>
      <w:tc>
        <w:tcPr>
          <w:tcW w:w="3060" w:type="dxa"/>
          <w:vAlign w:val="center"/>
        </w:tcPr>
        <w:p w:rsidR="00423214" w:rsidRDefault="00B94D30" w:rsidP="00277936">
          <w:pPr>
            <w:jc w:val="center"/>
          </w:pPr>
          <w:r>
            <w:t>VKD</w:t>
          </w:r>
        </w:p>
      </w:tc>
      <w:tc>
        <w:tcPr>
          <w:tcW w:w="2552" w:type="dxa"/>
          <w:vAlign w:val="center"/>
        </w:tcPr>
        <w:p w:rsidR="00423214" w:rsidRDefault="00423214" w:rsidP="00277936">
          <w:pPr>
            <w:jc w:val="center"/>
          </w:pPr>
          <w:r>
            <w:t>RGV</w:t>
          </w:r>
        </w:p>
      </w:tc>
      <w:tc>
        <w:tcPr>
          <w:tcW w:w="1843" w:type="dxa"/>
          <w:vAlign w:val="center"/>
        </w:tcPr>
        <w:p w:rsidR="00423214" w:rsidRDefault="00423214" w:rsidP="00277936">
          <w:pPr>
            <w:jc w:val="center"/>
          </w:pPr>
          <w:r>
            <w:t xml:space="preserve">Page </w:t>
          </w:r>
          <w:r w:rsidR="00C567CF"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 w:rsidR="00C567CF">
            <w:rPr>
              <w:b/>
            </w:rPr>
            <w:fldChar w:fldCharType="separate"/>
          </w:r>
          <w:r w:rsidR="00D5525A">
            <w:rPr>
              <w:b/>
              <w:noProof/>
            </w:rPr>
            <w:t>1</w:t>
          </w:r>
          <w:r w:rsidR="00C567CF">
            <w:rPr>
              <w:b/>
            </w:rPr>
            <w:fldChar w:fldCharType="end"/>
          </w:r>
          <w:r>
            <w:t xml:space="preserve"> of </w:t>
          </w:r>
          <w:fldSimple w:instr=" NUMPAGES  \* Arabic  \* MERGEFORMAT ">
            <w:r w:rsidR="00D5525A" w:rsidRPr="00D5525A">
              <w:rPr>
                <w:b/>
                <w:noProof/>
              </w:rPr>
              <w:t>3</w:t>
            </w:r>
          </w:fldSimple>
        </w:p>
      </w:tc>
    </w:tr>
  </w:tbl>
  <w:p w:rsidR="00423214" w:rsidRDefault="004232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CF9" w:rsidRDefault="00501CF9" w:rsidP="006A6CC4">
      <w:pPr>
        <w:spacing w:after="0" w:line="240" w:lineRule="auto"/>
      </w:pPr>
      <w:r>
        <w:separator/>
      </w:r>
    </w:p>
  </w:footnote>
  <w:footnote w:type="continuationSeparator" w:id="1">
    <w:p w:rsidR="00501CF9" w:rsidRDefault="00501CF9" w:rsidP="006A6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5B0"/>
    <w:multiLevelType w:val="hybridMultilevel"/>
    <w:tmpl w:val="B380B256"/>
    <w:lvl w:ilvl="0" w:tplc="04090001">
      <w:start w:val="1"/>
      <w:numFmt w:val="bullet"/>
      <w:lvlText w:val=""/>
      <w:lvlJc w:val="left"/>
      <w:pPr>
        <w:tabs>
          <w:tab w:val="num" w:pos="790"/>
        </w:tabs>
        <w:ind w:left="79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1">
    <w:nsid w:val="0CCB6CFD"/>
    <w:multiLevelType w:val="hybridMultilevel"/>
    <w:tmpl w:val="EF1A77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921F6"/>
    <w:multiLevelType w:val="hybridMultilevel"/>
    <w:tmpl w:val="B7909C7C"/>
    <w:lvl w:ilvl="0" w:tplc="AEAA500A">
      <w:start w:val="1"/>
      <w:numFmt w:val="decimal"/>
      <w:lvlText w:val="6.%1"/>
      <w:lvlJc w:val="right"/>
      <w:pPr>
        <w:ind w:left="1440" w:hanging="360"/>
      </w:pPr>
      <w:rPr>
        <w:rFonts w:ascii="Bookman Old Style" w:hAnsi="Bookman Old Style" w:hint="default"/>
        <w:b w:val="0"/>
        <w:bCs w:val="0"/>
        <w:sz w:val="22"/>
        <w:szCs w:val="22"/>
      </w:rPr>
    </w:lvl>
    <w:lvl w:ilvl="1" w:tplc="691A8BC4">
      <w:start w:val="1"/>
      <w:numFmt w:val="decimal"/>
      <w:lvlText w:val="4.%2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4"/>
        <w:szCs w:val="22"/>
      </w:rPr>
    </w:lvl>
    <w:lvl w:ilvl="2" w:tplc="BC524F60">
      <w:start w:val="7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757D2"/>
    <w:multiLevelType w:val="hybridMultilevel"/>
    <w:tmpl w:val="A21CA46A"/>
    <w:lvl w:ilvl="0" w:tplc="214A840E">
      <w:start w:val="1"/>
      <w:numFmt w:val="decimal"/>
      <w:lvlText w:val="%1."/>
      <w:lvlJc w:val="left"/>
      <w:pPr>
        <w:ind w:left="75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4">
    <w:nsid w:val="31D3371B"/>
    <w:multiLevelType w:val="multilevel"/>
    <w:tmpl w:val="83BA1EFA"/>
    <w:lvl w:ilvl="0">
      <w:start w:val="4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36309F5"/>
    <w:multiLevelType w:val="hybridMultilevel"/>
    <w:tmpl w:val="211A62C2"/>
    <w:lvl w:ilvl="0" w:tplc="4C2C85FE">
      <w:start w:val="1"/>
      <w:numFmt w:val="decimal"/>
      <w:lvlText w:val="5.%1"/>
      <w:lvlJc w:val="right"/>
      <w:pPr>
        <w:ind w:left="1440" w:hanging="360"/>
      </w:pPr>
      <w:rPr>
        <w:rFonts w:ascii="Bookman Old Style" w:hAnsi="Bookman Old Style" w:hint="default"/>
        <w:b w:val="0"/>
        <w:bCs w:val="0"/>
        <w:sz w:val="22"/>
        <w:szCs w:val="22"/>
      </w:rPr>
    </w:lvl>
    <w:lvl w:ilvl="1" w:tplc="ED323002">
      <w:start w:val="1"/>
      <w:numFmt w:val="decimal"/>
      <w:lvlText w:val="3.%2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4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F74F4"/>
    <w:multiLevelType w:val="hybridMultilevel"/>
    <w:tmpl w:val="E83CF42E"/>
    <w:lvl w:ilvl="0" w:tplc="DA5A48EA">
      <w:start w:val="1"/>
      <w:numFmt w:val="decimal"/>
      <w:lvlText w:val="5.%1"/>
      <w:lvlJc w:val="right"/>
      <w:pPr>
        <w:ind w:left="1440" w:hanging="360"/>
      </w:pPr>
      <w:rPr>
        <w:rFonts w:ascii="Bookman Old Style" w:hAnsi="Bookman Old Style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D94C59"/>
    <w:multiLevelType w:val="hybridMultilevel"/>
    <w:tmpl w:val="2E724748"/>
    <w:lvl w:ilvl="0" w:tplc="35683F42">
      <w:start w:val="1"/>
      <w:numFmt w:val="lowerRoman"/>
      <w:lvlText w:val="(%1)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8">
    <w:nsid w:val="47973AEF"/>
    <w:multiLevelType w:val="hybridMultilevel"/>
    <w:tmpl w:val="2E724748"/>
    <w:lvl w:ilvl="0" w:tplc="35683F42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E8E608C"/>
    <w:multiLevelType w:val="hybridMultilevel"/>
    <w:tmpl w:val="1A78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97CEA"/>
    <w:multiLevelType w:val="hybridMultilevel"/>
    <w:tmpl w:val="C20E32BC"/>
    <w:lvl w:ilvl="0" w:tplc="1F5EA9C0">
      <w:start w:val="1"/>
      <w:numFmt w:val="decimal"/>
      <w:lvlText w:val="5.%1"/>
      <w:lvlJc w:val="right"/>
      <w:pPr>
        <w:ind w:left="8640" w:hanging="360"/>
      </w:pPr>
      <w:rPr>
        <w:rFonts w:ascii="Bookman Old Style" w:hAnsi="Bookman Old Style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C33DB"/>
    <w:multiLevelType w:val="hybridMultilevel"/>
    <w:tmpl w:val="1F729E56"/>
    <w:lvl w:ilvl="0" w:tplc="13F8956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1635112"/>
    <w:multiLevelType w:val="hybridMultilevel"/>
    <w:tmpl w:val="2E724748"/>
    <w:lvl w:ilvl="0" w:tplc="35683F42">
      <w:start w:val="1"/>
      <w:numFmt w:val="lowerRoman"/>
      <w:lvlText w:val="(%1)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13">
    <w:nsid w:val="62DC55C7"/>
    <w:multiLevelType w:val="hybridMultilevel"/>
    <w:tmpl w:val="D6A291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63507"/>
    <w:multiLevelType w:val="hybridMultilevel"/>
    <w:tmpl w:val="2E724748"/>
    <w:lvl w:ilvl="0" w:tplc="35683F42">
      <w:start w:val="1"/>
      <w:numFmt w:val="lowerRoman"/>
      <w:lvlText w:val="(%1)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15">
    <w:nsid w:val="72323A41"/>
    <w:multiLevelType w:val="hybridMultilevel"/>
    <w:tmpl w:val="2E724748"/>
    <w:lvl w:ilvl="0" w:tplc="35683F42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AD05D50"/>
    <w:multiLevelType w:val="hybridMultilevel"/>
    <w:tmpl w:val="03E6C8F6"/>
    <w:lvl w:ilvl="0" w:tplc="3DD2300C">
      <w:start w:val="1"/>
      <w:numFmt w:val="lowerRoman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7DB32140"/>
    <w:multiLevelType w:val="hybridMultilevel"/>
    <w:tmpl w:val="52784F0A"/>
    <w:lvl w:ilvl="0" w:tplc="BBF4FBB8">
      <w:start w:val="1"/>
      <w:numFmt w:val="lowerLetter"/>
      <w:lvlText w:val="%1)"/>
      <w:lvlJc w:val="left"/>
      <w:pPr>
        <w:ind w:left="2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9" w:hanging="360"/>
      </w:pPr>
    </w:lvl>
    <w:lvl w:ilvl="2" w:tplc="0409001B" w:tentative="1">
      <w:start w:val="1"/>
      <w:numFmt w:val="lowerRoman"/>
      <w:lvlText w:val="%3."/>
      <w:lvlJc w:val="right"/>
      <w:pPr>
        <w:ind w:left="3959" w:hanging="180"/>
      </w:pPr>
    </w:lvl>
    <w:lvl w:ilvl="3" w:tplc="0409000F" w:tentative="1">
      <w:start w:val="1"/>
      <w:numFmt w:val="decimal"/>
      <w:lvlText w:val="%4."/>
      <w:lvlJc w:val="left"/>
      <w:pPr>
        <w:ind w:left="4679" w:hanging="360"/>
      </w:pPr>
    </w:lvl>
    <w:lvl w:ilvl="4" w:tplc="04090019" w:tentative="1">
      <w:start w:val="1"/>
      <w:numFmt w:val="lowerLetter"/>
      <w:lvlText w:val="%5."/>
      <w:lvlJc w:val="left"/>
      <w:pPr>
        <w:ind w:left="5399" w:hanging="360"/>
      </w:pPr>
    </w:lvl>
    <w:lvl w:ilvl="5" w:tplc="0409001B" w:tentative="1">
      <w:start w:val="1"/>
      <w:numFmt w:val="lowerRoman"/>
      <w:lvlText w:val="%6."/>
      <w:lvlJc w:val="right"/>
      <w:pPr>
        <w:ind w:left="6119" w:hanging="180"/>
      </w:pPr>
    </w:lvl>
    <w:lvl w:ilvl="6" w:tplc="0409000F" w:tentative="1">
      <w:start w:val="1"/>
      <w:numFmt w:val="decimal"/>
      <w:lvlText w:val="%7."/>
      <w:lvlJc w:val="left"/>
      <w:pPr>
        <w:ind w:left="6839" w:hanging="360"/>
      </w:pPr>
    </w:lvl>
    <w:lvl w:ilvl="7" w:tplc="04090019" w:tentative="1">
      <w:start w:val="1"/>
      <w:numFmt w:val="lowerLetter"/>
      <w:lvlText w:val="%8."/>
      <w:lvlJc w:val="left"/>
      <w:pPr>
        <w:ind w:left="7559" w:hanging="360"/>
      </w:pPr>
    </w:lvl>
    <w:lvl w:ilvl="8" w:tplc="0409001B" w:tentative="1">
      <w:start w:val="1"/>
      <w:numFmt w:val="lowerRoman"/>
      <w:lvlText w:val="%9."/>
      <w:lvlJc w:val="right"/>
      <w:pPr>
        <w:ind w:left="8279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4"/>
  </w:num>
  <w:num w:numId="5">
    <w:abstractNumId w:val="3"/>
  </w:num>
  <w:num w:numId="6">
    <w:abstractNumId w:val="8"/>
  </w:num>
  <w:num w:numId="7">
    <w:abstractNumId w:val="0"/>
  </w:num>
  <w:num w:numId="8">
    <w:abstractNumId w:val="15"/>
  </w:num>
  <w:num w:numId="9">
    <w:abstractNumId w:val="16"/>
  </w:num>
  <w:num w:numId="10">
    <w:abstractNumId w:val="1"/>
  </w:num>
  <w:num w:numId="11">
    <w:abstractNumId w:val="7"/>
  </w:num>
  <w:num w:numId="12">
    <w:abstractNumId w:val="9"/>
  </w:num>
  <w:num w:numId="13">
    <w:abstractNumId w:val="13"/>
  </w:num>
  <w:num w:numId="14">
    <w:abstractNumId w:val="5"/>
  </w:num>
  <w:num w:numId="15">
    <w:abstractNumId w:val="2"/>
  </w:num>
  <w:num w:numId="16">
    <w:abstractNumId w:val="10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0724F1"/>
    <w:rsid w:val="00002224"/>
    <w:rsid w:val="0003341F"/>
    <w:rsid w:val="00042A62"/>
    <w:rsid w:val="00045362"/>
    <w:rsid w:val="00050DFE"/>
    <w:rsid w:val="00061BED"/>
    <w:rsid w:val="000724F1"/>
    <w:rsid w:val="00080BBA"/>
    <w:rsid w:val="00083A70"/>
    <w:rsid w:val="0008770A"/>
    <w:rsid w:val="0009639D"/>
    <w:rsid w:val="0009702A"/>
    <w:rsid w:val="000A109B"/>
    <w:rsid w:val="000C38C5"/>
    <w:rsid w:val="000F1151"/>
    <w:rsid w:val="000F6C8C"/>
    <w:rsid w:val="0013744E"/>
    <w:rsid w:val="001459C9"/>
    <w:rsid w:val="00145A66"/>
    <w:rsid w:val="0014783E"/>
    <w:rsid w:val="00156348"/>
    <w:rsid w:val="00161CF3"/>
    <w:rsid w:val="00165111"/>
    <w:rsid w:val="00171BEB"/>
    <w:rsid w:val="00174E85"/>
    <w:rsid w:val="00176B7D"/>
    <w:rsid w:val="00177778"/>
    <w:rsid w:val="001827C8"/>
    <w:rsid w:val="001A0BE1"/>
    <w:rsid w:val="001B6C6E"/>
    <w:rsid w:val="001D27D3"/>
    <w:rsid w:val="001D5FD9"/>
    <w:rsid w:val="001D6E83"/>
    <w:rsid w:val="001E2FBF"/>
    <w:rsid w:val="001F2DC7"/>
    <w:rsid w:val="001F4388"/>
    <w:rsid w:val="00214D9B"/>
    <w:rsid w:val="002161FA"/>
    <w:rsid w:val="00221395"/>
    <w:rsid w:val="00231861"/>
    <w:rsid w:val="002332B2"/>
    <w:rsid w:val="002442EC"/>
    <w:rsid w:val="00245084"/>
    <w:rsid w:val="00245E0C"/>
    <w:rsid w:val="00253D2E"/>
    <w:rsid w:val="0026329F"/>
    <w:rsid w:val="002634EE"/>
    <w:rsid w:val="00263574"/>
    <w:rsid w:val="002669D7"/>
    <w:rsid w:val="00271FDB"/>
    <w:rsid w:val="00277936"/>
    <w:rsid w:val="00282DC2"/>
    <w:rsid w:val="002958CC"/>
    <w:rsid w:val="002A034A"/>
    <w:rsid w:val="002B29AF"/>
    <w:rsid w:val="002B3A74"/>
    <w:rsid w:val="002C1ACC"/>
    <w:rsid w:val="002C626F"/>
    <w:rsid w:val="002F0DDD"/>
    <w:rsid w:val="002F4AFE"/>
    <w:rsid w:val="002F673C"/>
    <w:rsid w:val="00304AF2"/>
    <w:rsid w:val="00310347"/>
    <w:rsid w:val="00313535"/>
    <w:rsid w:val="00322C9A"/>
    <w:rsid w:val="00324E6A"/>
    <w:rsid w:val="00337DE0"/>
    <w:rsid w:val="003543CB"/>
    <w:rsid w:val="00383199"/>
    <w:rsid w:val="00395C3F"/>
    <w:rsid w:val="00396B7F"/>
    <w:rsid w:val="003A0E45"/>
    <w:rsid w:val="003A13C2"/>
    <w:rsid w:val="003A515C"/>
    <w:rsid w:val="003C1DBA"/>
    <w:rsid w:val="003E7AAC"/>
    <w:rsid w:val="003F45B9"/>
    <w:rsid w:val="00423214"/>
    <w:rsid w:val="004414D4"/>
    <w:rsid w:val="00441BE5"/>
    <w:rsid w:val="0045091C"/>
    <w:rsid w:val="00455944"/>
    <w:rsid w:val="0046177A"/>
    <w:rsid w:val="004777ED"/>
    <w:rsid w:val="004807F2"/>
    <w:rsid w:val="004A0E79"/>
    <w:rsid w:val="004B0872"/>
    <w:rsid w:val="004B0A3D"/>
    <w:rsid w:val="004B0BEC"/>
    <w:rsid w:val="004D43D5"/>
    <w:rsid w:val="004E5A01"/>
    <w:rsid w:val="004E6DA7"/>
    <w:rsid w:val="004E7B1A"/>
    <w:rsid w:val="004F4D95"/>
    <w:rsid w:val="004F6298"/>
    <w:rsid w:val="004F7260"/>
    <w:rsid w:val="00501CF9"/>
    <w:rsid w:val="00512373"/>
    <w:rsid w:val="00515C91"/>
    <w:rsid w:val="005316F4"/>
    <w:rsid w:val="00533CFF"/>
    <w:rsid w:val="00536534"/>
    <w:rsid w:val="00553F66"/>
    <w:rsid w:val="00571818"/>
    <w:rsid w:val="005F614F"/>
    <w:rsid w:val="006109DB"/>
    <w:rsid w:val="006334D5"/>
    <w:rsid w:val="00633A27"/>
    <w:rsid w:val="00645A3B"/>
    <w:rsid w:val="006540EC"/>
    <w:rsid w:val="00660080"/>
    <w:rsid w:val="00677EBA"/>
    <w:rsid w:val="00695BF4"/>
    <w:rsid w:val="006A5409"/>
    <w:rsid w:val="006A6CC4"/>
    <w:rsid w:val="006C39C3"/>
    <w:rsid w:val="006C69C6"/>
    <w:rsid w:val="006C6E87"/>
    <w:rsid w:val="00700C54"/>
    <w:rsid w:val="00704142"/>
    <w:rsid w:val="00716973"/>
    <w:rsid w:val="007342E5"/>
    <w:rsid w:val="00742D2D"/>
    <w:rsid w:val="007446AD"/>
    <w:rsid w:val="00787BC7"/>
    <w:rsid w:val="00790EB8"/>
    <w:rsid w:val="007919C1"/>
    <w:rsid w:val="007974E6"/>
    <w:rsid w:val="007B1847"/>
    <w:rsid w:val="007C7010"/>
    <w:rsid w:val="007D5820"/>
    <w:rsid w:val="007E5685"/>
    <w:rsid w:val="007F37F0"/>
    <w:rsid w:val="0080030E"/>
    <w:rsid w:val="00805098"/>
    <w:rsid w:val="00806930"/>
    <w:rsid w:val="008253B8"/>
    <w:rsid w:val="00835B29"/>
    <w:rsid w:val="00853198"/>
    <w:rsid w:val="008678A9"/>
    <w:rsid w:val="00872C01"/>
    <w:rsid w:val="0087590A"/>
    <w:rsid w:val="00876A71"/>
    <w:rsid w:val="00890C7D"/>
    <w:rsid w:val="008A4733"/>
    <w:rsid w:val="008A69AC"/>
    <w:rsid w:val="008C35B6"/>
    <w:rsid w:val="008C410D"/>
    <w:rsid w:val="008D4314"/>
    <w:rsid w:val="008D5851"/>
    <w:rsid w:val="008D69F8"/>
    <w:rsid w:val="008F157A"/>
    <w:rsid w:val="009440CC"/>
    <w:rsid w:val="00956E37"/>
    <w:rsid w:val="00996082"/>
    <w:rsid w:val="009964F8"/>
    <w:rsid w:val="009A0960"/>
    <w:rsid w:val="009C0DB3"/>
    <w:rsid w:val="009C483F"/>
    <w:rsid w:val="009C55BC"/>
    <w:rsid w:val="009C7012"/>
    <w:rsid w:val="009D78F5"/>
    <w:rsid w:val="009E17D0"/>
    <w:rsid w:val="009E68F9"/>
    <w:rsid w:val="00A0680E"/>
    <w:rsid w:val="00A10A40"/>
    <w:rsid w:val="00A131A1"/>
    <w:rsid w:val="00A13EB3"/>
    <w:rsid w:val="00A17A12"/>
    <w:rsid w:val="00A30810"/>
    <w:rsid w:val="00A37701"/>
    <w:rsid w:val="00A61E72"/>
    <w:rsid w:val="00A63976"/>
    <w:rsid w:val="00A6769F"/>
    <w:rsid w:val="00A67D5A"/>
    <w:rsid w:val="00A7561D"/>
    <w:rsid w:val="00A76E1F"/>
    <w:rsid w:val="00A9262D"/>
    <w:rsid w:val="00A95861"/>
    <w:rsid w:val="00AC0820"/>
    <w:rsid w:val="00AC4753"/>
    <w:rsid w:val="00AC5C03"/>
    <w:rsid w:val="00AD1A07"/>
    <w:rsid w:val="00AD4031"/>
    <w:rsid w:val="00AE1328"/>
    <w:rsid w:val="00AE6F9F"/>
    <w:rsid w:val="00AF3B1F"/>
    <w:rsid w:val="00B07C6B"/>
    <w:rsid w:val="00B2461D"/>
    <w:rsid w:val="00B30766"/>
    <w:rsid w:val="00B57027"/>
    <w:rsid w:val="00B63905"/>
    <w:rsid w:val="00B802A2"/>
    <w:rsid w:val="00B85259"/>
    <w:rsid w:val="00B876E0"/>
    <w:rsid w:val="00B911B0"/>
    <w:rsid w:val="00B94D30"/>
    <w:rsid w:val="00B976BB"/>
    <w:rsid w:val="00BA1A62"/>
    <w:rsid w:val="00BC5DB5"/>
    <w:rsid w:val="00BD30B4"/>
    <w:rsid w:val="00BF0868"/>
    <w:rsid w:val="00BF2BC9"/>
    <w:rsid w:val="00BF7187"/>
    <w:rsid w:val="00C00A46"/>
    <w:rsid w:val="00C040A0"/>
    <w:rsid w:val="00C41EF8"/>
    <w:rsid w:val="00C567CF"/>
    <w:rsid w:val="00C611EB"/>
    <w:rsid w:val="00C625F8"/>
    <w:rsid w:val="00C67EC0"/>
    <w:rsid w:val="00C76E8D"/>
    <w:rsid w:val="00C80987"/>
    <w:rsid w:val="00C84059"/>
    <w:rsid w:val="00C924AD"/>
    <w:rsid w:val="00C94A39"/>
    <w:rsid w:val="00CA06C6"/>
    <w:rsid w:val="00CA2286"/>
    <w:rsid w:val="00CC6AC8"/>
    <w:rsid w:val="00CC6D6A"/>
    <w:rsid w:val="00CC70DA"/>
    <w:rsid w:val="00CD3DD4"/>
    <w:rsid w:val="00CF5069"/>
    <w:rsid w:val="00D17AAE"/>
    <w:rsid w:val="00D27AA6"/>
    <w:rsid w:val="00D305A5"/>
    <w:rsid w:val="00D364B3"/>
    <w:rsid w:val="00D5525A"/>
    <w:rsid w:val="00D669C6"/>
    <w:rsid w:val="00D70990"/>
    <w:rsid w:val="00D77223"/>
    <w:rsid w:val="00D80C29"/>
    <w:rsid w:val="00D87073"/>
    <w:rsid w:val="00D93672"/>
    <w:rsid w:val="00D9770C"/>
    <w:rsid w:val="00DB25B8"/>
    <w:rsid w:val="00DB4F2A"/>
    <w:rsid w:val="00DB5F54"/>
    <w:rsid w:val="00DD7856"/>
    <w:rsid w:val="00DF44AF"/>
    <w:rsid w:val="00DF6A8C"/>
    <w:rsid w:val="00E22960"/>
    <w:rsid w:val="00E30FF4"/>
    <w:rsid w:val="00E60B87"/>
    <w:rsid w:val="00E968F2"/>
    <w:rsid w:val="00EC5E08"/>
    <w:rsid w:val="00EE0ED3"/>
    <w:rsid w:val="00EF6980"/>
    <w:rsid w:val="00F027A8"/>
    <w:rsid w:val="00F02F6D"/>
    <w:rsid w:val="00F143EE"/>
    <w:rsid w:val="00F14593"/>
    <w:rsid w:val="00F17D3C"/>
    <w:rsid w:val="00F219C5"/>
    <w:rsid w:val="00F31945"/>
    <w:rsid w:val="00F32681"/>
    <w:rsid w:val="00F57EA0"/>
    <w:rsid w:val="00F600FD"/>
    <w:rsid w:val="00F602D1"/>
    <w:rsid w:val="00F603B1"/>
    <w:rsid w:val="00F70E75"/>
    <w:rsid w:val="00F832A3"/>
    <w:rsid w:val="00F83773"/>
    <w:rsid w:val="00F83D50"/>
    <w:rsid w:val="00FA61C5"/>
    <w:rsid w:val="00FA6DD5"/>
    <w:rsid w:val="00FC017D"/>
    <w:rsid w:val="00FD2B25"/>
    <w:rsid w:val="00FD5C94"/>
    <w:rsid w:val="00FE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6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CC4"/>
  </w:style>
  <w:style w:type="paragraph" w:styleId="Footer">
    <w:name w:val="footer"/>
    <w:basedOn w:val="Normal"/>
    <w:link w:val="FooterChar"/>
    <w:unhideWhenUsed/>
    <w:rsid w:val="006A6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A6CC4"/>
  </w:style>
  <w:style w:type="paragraph" w:styleId="BodyTextIndent">
    <w:name w:val="Body Text Indent"/>
    <w:basedOn w:val="Normal"/>
    <w:link w:val="BodyTextIndentChar"/>
    <w:semiHidden/>
    <w:rsid w:val="00AC0820"/>
    <w:pPr>
      <w:tabs>
        <w:tab w:val="left" w:pos="720"/>
        <w:tab w:val="left" w:pos="1440"/>
        <w:tab w:val="left" w:pos="2160"/>
        <w:tab w:val="left" w:pos="2880"/>
      </w:tabs>
      <w:spacing w:after="0" w:line="240" w:lineRule="auto"/>
      <w:ind w:left="3600" w:hanging="3600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0820"/>
    <w:rPr>
      <w:rFonts w:ascii="Arial" w:eastAsia="Times New Roman" w:hAnsi="Arial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AC0820"/>
    <w:pPr>
      <w:tabs>
        <w:tab w:val="left" w:pos="720"/>
        <w:tab w:val="left" w:pos="1440"/>
        <w:tab w:val="left" w:pos="2160"/>
        <w:tab w:val="left" w:pos="2880"/>
      </w:tabs>
      <w:spacing w:after="0" w:line="240" w:lineRule="auto"/>
      <w:ind w:left="3600" w:hanging="3600"/>
      <w:jc w:val="both"/>
    </w:pPr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C0820"/>
    <w:rPr>
      <w:rFonts w:ascii="Arial" w:eastAsia="Times New Roman" w:hAnsi="Arial" w:cs="Times New Roman"/>
      <w:i/>
      <w:sz w:val="20"/>
      <w:szCs w:val="20"/>
      <w:lang w:val="en-GB"/>
    </w:rPr>
  </w:style>
  <w:style w:type="paragraph" w:styleId="NoSpacing">
    <w:name w:val="No Spacing"/>
    <w:uiPriority w:val="1"/>
    <w:qFormat/>
    <w:rsid w:val="00AC0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3,POCG Table Text,Head 3,TABLE NOS,List Paragraph1,lp1,Dot pt,F5 List Paragraph,No Spacing1,List Paragraph Char Char Char,Indicator Text,Numbered Para 1,Bullet 1,Bullet Points,List Paragraph2,MAIN CONTENT,OBC Bullet,List Paragraph12,L"/>
    <w:basedOn w:val="Normal"/>
    <w:link w:val="ListParagraphChar"/>
    <w:uiPriority w:val="34"/>
    <w:qFormat/>
    <w:rsid w:val="00AC082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876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mr-IN"/>
    </w:rPr>
  </w:style>
  <w:style w:type="character" w:customStyle="1" w:styleId="ListParagraphChar">
    <w:name w:val="List Paragraph Char"/>
    <w:aliases w:val="3 Char,POCG Table Text Char,Head 3 Char,TABLE NOS Char,List Paragraph1 Char,lp1 Char,Dot pt Char,F5 List Paragraph Char,No Spacing1 Char,List Paragraph Char Char Char Char,Indicator Text Char,Numbered Para 1 Char,Bullet 1 Char,L Char"/>
    <w:link w:val="ListParagraph"/>
    <w:uiPriority w:val="34"/>
    <w:qFormat/>
    <w:locked/>
    <w:rsid w:val="00D305A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30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6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CC4"/>
  </w:style>
  <w:style w:type="paragraph" w:styleId="Footer">
    <w:name w:val="footer"/>
    <w:basedOn w:val="Normal"/>
    <w:link w:val="FooterChar"/>
    <w:unhideWhenUsed/>
    <w:rsid w:val="006A6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A6CC4"/>
  </w:style>
  <w:style w:type="paragraph" w:styleId="BodyTextIndent">
    <w:name w:val="Body Text Indent"/>
    <w:basedOn w:val="Normal"/>
    <w:link w:val="BodyTextIndentChar"/>
    <w:semiHidden/>
    <w:rsid w:val="00AC0820"/>
    <w:pPr>
      <w:tabs>
        <w:tab w:val="left" w:pos="720"/>
        <w:tab w:val="left" w:pos="1440"/>
        <w:tab w:val="left" w:pos="2160"/>
        <w:tab w:val="left" w:pos="2880"/>
      </w:tabs>
      <w:spacing w:after="0" w:line="240" w:lineRule="auto"/>
      <w:ind w:left="3600" w:hanging="3600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0820"/>
    <w:rPr>
      <w:rFonts w:ascii="Arial" w:eastAsia="Times New Roman" w:hAnsi="Arial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AC0820"/>
    <w:pPr>
      <w:tabs>
        <w:tab w:val="left" w:pos="720"/>
        <w:tab w:val="left" w:pos="1440"/>
        <w:tab w:val="left" w:pos="2160"/>
        <w:tab w:val="left" w:pos="2880"/>
      </w:tabs>
      <w:spacing w:after="0" w:line="240" w:lineRule="auto"/>
      <w:ind w:left="3600" w:hanging="3600"/>
      <w:jc w:val="both"/>
    </w:pPr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C0820"/>
    <w:rPr>
      <w:rFonts w:ascii="Arial" w:eastAsia="Times New Roman" w:hAnsi="Arial" w:cs="Times New Roman"/>
      <w:i/>
      <w:sz w:val="20"/>
      <w:szCs w:val="20"/>
      <w:lang w:val="en-GB"/>
    </w:rPr>
  </w:style>
  <w:style w:type="paragraph" w:styleId="NoSpacing">
    <w:name w:val="No Spacing"/>
    <w:uiPriority w:val="1"/>
    <w:qFormat/>
    <w:rsid w:val="00AC0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082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3FB64-3C39-4CD4-934E-40D68145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50541</cp:lastModifiedBy>
  <cp:revision>196</cp:revision>
  <cp:lastPrinted>2014-11-28T10:27:00Z</cp:lastPrinted>
  <dcterms:created xsi:type="dcterms:W3CDTF">2014-04-16T03:45:00Z</dcterms:created>
  <dcterms:modified xsi:type="dcterms:W3CDTF">2021-11-05T12:46:00Z</dcterms:modified>
</cp:coreProperties>
</file>