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E14" w:rsidRPr="00790F9A" w:rsidRDefault="00E91E14" w:rsidP="00C47D48">
      <w:pPr>
        <w:jc w:val="both"/>
        <w:rPr>
          <w:rFonts w:ascii="Times New Roman" w:hAnsi="Times New Roman" w:cs="Times New Roman"/>
          <w:sz w:val="18"/>
          <w:szCs w:val="28"/>
          <w:lang w:val="en-IN"/>
        </w:rPr>
      </w:pPr>
      <w:bookmarkStart w:id="0" w:name="_GoBack"/>
      <w:bookmarkEnd w:id="0"/>
    </w:p>
    <w:tbl>
      <w:tblPr>
        <w:tblpPr w:leftFromText="180" w:rightFromText="180" w:vertAnchor="page" w:horzAnchor="margin" w:tblpXSpec="center" w:tblpY="1272"/>
        <w:tblW w:w="10458" w:type="dxa"/>
        <w:tblLayout w:type="fixed"/>
        <w:tblLook w:val="04A0" w:firstRow="1" w:lastRow="0" w:firstColumn="1" w:lastColumn="0" w:noHBand="0" w:noVBand="1"/>
      </w:tblPr>
      <w:tblGrid>
        <w:gridCol w:w="10458"/>
      </w:tblGrid>
      <w:tr w:rsidR="00E91E14" w:rsidRPr="00AD53EC" w:rsidTr="00E91E14">
        <w:trPr>
          <w:trHeight w:val="70"/>
        </w:trPr>
        <w:tc>
          <w:tcPr>
            <w:tcW w:w="10458" w:type="dxa"/>
            <w:tcBorders>
              <w:top w:val="single" w:sz="4" w:space="0" w:color="auto"/>
              <w:left w:val="single" w:sz="4" w:space="0" w:color="auto"/>
              <w:bottom w:val="single" w:sz="4" w:space="0" w:color="auto"/>
              <w:right w:val="single" w:sz="4" w:space="0" w:color="auto"/>
            </w:tcBorders>
            <w:shd w:val="clear" w:color="auto" w:fill="auto"/>
            <w:noWrap/>
            <w:hideMark/>
          </w:tcPr>
          <w:p w:rsidR="00E91E14" w:rsidRPr="00AD53EC" w:rsidRDefault="00E91E14" w:rsidP="00C266B1">
            <w:pPr>
              <w:spacing w:after="0"/>
              <w:jc w:val="center"/>
              <w:rPr>
                <w:rFonts w:ascii="Bookman Old Style" w:hAnsi="Bookman Old Style"/>
                <w:b/>
                <w:bCs/>
              </w:rPr>
            </w:pPr>
            <w:r>
              <w:rPr>
                <w:rFonts w:ascii="Bookman Old Style" w:hAnsi="Bookman Old Style"/>
                <w:b/>
                <w:bCs/>
                <w:noProof/>
                <w:lang w:val="en-IN" w:eastAsia="en-IN"/>
              </w:rPr>
              <w:drawing>
                <wp:anchor distT="0" distB="0" distL="114300" distR="114300" simplePos="0" relativeHeight="251659264" behindDoc="1" locked="0" layoutInCell="1" allowOverlap="1">
                  <wp:simplePos x="0" y="0"/>
                  <wp:positionH relativeFrom="column">
                    <wp:posOffset>2537460</wp:posOffset>
                  </wp:positionH>
                  <wp:positionV relativeFrom="paragraph">
                    <wp:posOffset>167640</wp:posOffset>
                  </wp:positionV>
                  <wp:extent cx="1504950" cy="1133475"/>
                  <wp:effectExtent l="19050" t="0" r="0" b="0"/>
                  <wp:wrapTight wrapText="bothSides">
                    <wp:wrapPolygon edited="0">
                      <wp:start x="8476" y="363"/>
                      <wp:lineTo x="6015" y="726"/>
                      <wp:lineTo x="1094" y="4719"/>
                      <wp:lineTo x="-273" y="11980"/>
                      <wp:lineTo x="-273" y="13795"/>
                      <wp:lineTo x="3008" y="17788"/>
                      <wp:lineTo x="4648" y="17788"/>
                      <wp:lineTo x="4375" y="19240"/>
                      <wp:lineTo x="6835" y="20329"/>
                      <wp:lineTo x="10116" y="20692"/>
                      <wp:lineTo x="12577" y="20692"/>
                      <wp:lineTo x="13671" y="20692"/>
                      <wp:lineTo x="18319" y="18151"/>
                      <wp:lineTo x="18592" y="17788"/>
                      <wp:lineTo x="21053" y="12706"/>
                      <wp:lineTo x="21327" y="11980"/>
                      <wp:lineTo x="21053" y="8713"/>
                      <wp:lineTo x="20780" y="4356"/>
                      <wp:lineTo x="14491" y="726"/>
                      <wp:lineTo x="11210" y="363"/>
                      <wp:lineTo x="8476" y="363"/>
                    </wp:wrapPolygon>
                  </wp:wrapTight>
                  <wp:docPr id="1" name="Picture 2"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6"/>
                          <a:srcRect/>
                          <a:stretch>
                            <a:fillRect/>
                          </a:stretch>
                        </pic:blipFill>
                        <pic:spPr bwMode="auto">
                          <a:xfrm>
                            <a:off x="0" y="0"/>
                            <a:ext cx="1504950" cy="1133475"/>
                          </a:xfrm>
                          <a:prstGeom prst="rect">
                            <a:avLst/>
                          </a:prstGeom>
                          <a:noFill/>
                          <a:ln w="9525">
                            <a:noFill/>
                            <a:miter lim="800000"/>
                            <a:headEnd/>
                            <a:tailEnd/>
                          </a:ln>
                        </pic:spPr>
                      </pic:pic>
                    </a:graphicData>
                  </a:graphic>
                </wp:anchor>
              </w:drawing>
            </w:r>
          </w:p>
          <w:p w:rsidR="00E91E14" w:rsidRDefault="00E91E14" w:rsidP="00C266B1">
            <w:pPr>
              <w:spacing w:after="0"/>
              <w:jc w:val="center"/>
              <w:rPr>
                <w:rFonts w:ascii="Bookman Old Style" w:hAnsi="Bookman Old Style"/>
                <w:b/>
                <w:bCs/>
              </w:rPr>
            </w:pPr>
          </w:p>
          <w:p w:rsidR="00E91E14" w:rsidRDefault="00E91E14" w:rsidP="00C266B1">
            <w:pPr>
              <w:spacing w:after="0"/>
              <w:jc w:val="center"/>
              <w:rPr>
                <w:rFonts w:ascii="Bookman Old Style" w:hAnsi="Bookman Old Style"/>
                <w:b/>
                <w:bCs/>
              </w:rPr>
            </w:pPr>
          </w:p>
          <w:p w:rsidR="00E91E14" w:rsidRDefault="00E91E14" w:rsidP="00C266B1">
            <w:pPr>
              <w:spacing w:after="0"/>
              <w:jc w:val="center"/>
              <w:rPr>
                <w:rFonts w:ascii="Bookman Old Style" w:hAnsi="Bookman Old Style"/>
                <w:b/>
                <w:bCs/>
              </w:rPr>
            </w:pPr>
          </w:p>
          <w:p w:rsidR="00E91E14" w:rsidRDefault="00E91E14" w:rsidP="00C266B1">
            <w:pPr>
              <w:spacing w:after="0"/>
              <w:jc w:val="center"/>
              <w:rPr>
                <w:rFonts w:ascii="Bookman Old Style" w:hAnsi="Bookman Old Style"/>
                <w:b/>
                <w:bCs/>
              </w:rPr>
            </w:pPr>
          </w:p>
          <w:p w:rsidR="00E91E14" w:rsidRDefault="00E91E14" w:rsidP="00C266B1">
            <w:pPr>
              <w:spacing w:after="0"/>
              <w:jc w:val="center"/>
              <w:rPr>
                <w:rFonts w:ascii="Bookman Old Style" w:hAnsi="Bookman Old Style"/>
                <w:b/>
                <w:bCs/>
              </w:rPr>
            </w:pPr>
          </w:p>
          <w:p w:rsidR="00E91E14" w:rsidRDefault="00E91E14" w:rsidP="00C266B1">
            <w:pPr>
              <w:spacing w:after="0"/>
              <w:jc w:val="center"/>
              <w:rPr>
                <w:rFonts w:ascii="Bookman Old Style" w:hAnsi="Bookman Old Style"/>
                <w:b/>
                <w:bCs/>
              </w:rPr>
            </w:pPr>
          </w:p>
          <w:p w:rsidR="00E91E14" w:rsidRPr="00790F9A" w:rsidRDefault="00E91E14" w:rsidP="00E91E14">
            <w:pPr>
              <w:spacing w:after="0"/>
              <w:rPr>
                <w:rFonts w:ascii="Bookman Old Style" w:hAnsi="Bookman Old Style"/>
                <w:b/>
                <w:bCs/>
                <w:sz w:val="18"/>
              </w:rPr>
            </w:pPr>
          </w:p>
          <w:p w:rsidR="00E91E14" w:rsidRPr="00AD53EC" w:rsidRDefault="00E91E14" w:rsidP="00C266B1">
            <w:pPr>
              <w:spacing w:after="0"/>
              <w:jc w:val="center"/>
              <w:rPr>
                <w:rFonts w:ascii="Bookman Old Style" w:hAnsi="Bookman Old Style"/>
                <w:b/>
                <w:bCs/>
              </w:rPr>
            </w:pPr>
            <w:r w:rsidRPr="00AD53EC">
              <w:rPr>
                <w:rFonts w:ascii="Bookman Old Style" w:hAnsi="Bookman Old Style"/>
                <w:b/>
                <w:bCs/>
              </w:rPr>
              <w:t>GOA SHIPYARD LIMITED</w:t>
            </w:r>
          </w:p>
          <w:p w:rsidR="00E91E14" w:rsidRPr="00E91E14" w:rsidRDefault="00E91E14" w:rsidP="00C266B1">
            <w:pPr>
              <w:spacing w:after="0"/>
              <w:jc w:val="center"/>
              <w:rPr>
                <w:rFonts w:ascii="Bookman Old Style" w:hAnsi="Bookman Old Style"/>
                <w:b/>
                <w:bCs/>
                <w:sz w:val="12"/>
              </w:rPr>
            </w:pPr>
          </w:p>
          <w:p w:rsidR="00E674F0" w:rsidRDefault="008E7D12" w:rsidP="00C266B1">
            <w:pPr>
              <w:spacing w:after="0"/>
              <w:jc w:val="center"/>
              <w:rPr>
                <w:rFonts w:ascii="Bookman Old Style" w:hAnsi="Bookman Old Style"/>
                <w:b/>
                <w:bCs/>
              </w:rPr>
            </w:pPr>
            <w:r>
              <w:rPr>
                <w:rFonts w:ascii="Bookman Old Style" w:hAnsi="Bookman Old Style"/>
                <w:b/>
                <w:bCs/>
              </w:rPr>
              <w:t xml:space="preserve">INSTRUCTIONS TO THE </w:t>
            </w:r>
            <w:r w:rsidR="00E91E14" w:rsidRPr="00AD53EC">
              <w:rPr>
                <w:rFonts w:ascii="Bookman Old Style" w:hAnsi="Bookman Old Style"/>
                <w:b/>
                <w:bCs/>
              </w:rPr>
              <w:t xml:space="preserve">CANDIDATES CALLED FOR THE WRITTEN TEST </w:t>
            </w:r>
          </w:p>
          <w:p w:rsidR="00E674F0" w:rsidRDefault="00E91E14" w:rsidP="00E674F0">
            <w:pPr>
              <w:spacing w:after="0"/>
              <w:jc w:val="center"/>
              <w:rPr>
                <w:rFonts w:ascii="Bookman Old Style" w:hAnsi="Bookman Old Style"/>
                <w:b/>
                <w:bCs/>
              </w:rPr>
            </w:pPr>
            <w:r w:rsidRPr="00AD53EC">
              <w:rPr>
                <w:rFonts w:ascii="Bookman Old Style" w:hAnsi="Bookman Old Style"/>
                <w:b/>
                <w:bCs/>
              </w:rPr>
              <w:t>FOR THE POST OF</w:t>
            </w:r>
            <w:r w:rsidR="00E674F0">
              <w:rPr>
                <w:rFonts w:ascii="Bookman Old Style" w:hAnsi="Bookman Old Style"/>
                <w:b/>
                <w:bCs/>
              </w:rPr>
              <w:t xml:space="preserve"> </w:t>
            </w:r>
          </w:p>
          <w:p w:rsidR="00E91E14" w:rsidRPr="00AD53EC" w:rsidRDefault="00E91E14" w:rsidP="00E674F0">
            <w:pPr>
              <w:spacing w:after="0"/>
              <w:jc w:val="center"/>
              <w:rPr>
                <w:rFonts w:ascii="Bookman Old Style" w:hAnsi="Bookman Old Style"/>
                <w:b/>
                <w:bCs/>
              </w:rPr>
            </w:pPr>
            <w:r>
              <w:rPr>
                <w:rFonts w:ascii="Bookman Old Style" w:hAnsi="Bookman Old Style"/>
                <w:b/>
                <w:bCs/>
              </w:rPr>
              <w:t xml:space="preserve">WELDER </w:t>
            </w:r>
            <w:r w:rsidRPr="00AD53EC">
              <w:rPr>
                <w:rFonts w:ascii="Bookman Old Style" w:hAnsi="Bookman Old Style"/>
                <w:b/>
                <w:bCs/>
              </w:rPr>
              <w:t>(ADVT. NO. 0</w:t>
            </w:r>
            <w:r>
              <w:rPr>
                <w:rFonts w:ascii="Bookman Old Style" w:hAnsi="Bookman Old Style"/>
                <w:b/>
                <w:bCs/>
              </w:rPr>
              <w:t>2</w:t>
            </w:r>
            <w:r w:rsidRPr="00AD53EC">
              <w:rPr>
                <w:rFonts w:ascii="Bookman Old Style" w:hAnsi="Bookman Old Style"/>
                <w:b/>
                <w:bCs/>
              </w:rPr>
              <w:t>/2019)</w:t>
            </w:r>
          </w:p>
          <w:p w:rsidR="00E91E14" w:rsidRPr="00790F9A" w:rsidRDefault="00E91E14" w:rsidP="00C266B1">
            <w:pPr>
              <w:spacing w:after="0"/>
              <w:jc w:val="center"/>
              <w:rPr>
                <w:rFonts w:ascii="Bookman Old Style" w:hAnsi="Bookman Old Style"/>
                <w:b/>
                <w:bCs/>
                <w:sz w:val="6"/>
                <w:szCs w:val="12"/>
              </w:rPr>
            </w:pPr>
          </w:p>
          <w:p w:rsidR="00E91E14" w:rsidRPr="00AD53EC" w:rsidRDefault="00E91E14" w:rsidP="00C266B1">
            <w:pPr>
              <w:spacing w:after="0"/>
              <w:jc w:val="center"/>
              <w:rPr>
                <w:rFonts w:ascii="Bookman Old Style" w:hAnsi="Bookman Old Style"/>
                <w:b/>
                <w:bCs/>
                <w:u w:val="single"/>
              </w:rPr>
            </w:pPr>
            <w:r w:rsidRPr="00FF1956">
              <w:rPr>
                <w:rFonts w:ascii="Bookman Old Style" w:hAnsi="Bookman Old Style"/>
                <w:b/>
                <w:bCs/>
              </w:rPr>
              <w:t>VENUE :</w:t>
            </w:r>
            <w:r w:rsidRPr="00AD53EC">
              <w:rPr>
                <w:rFonts w:ascii="Bookman Old Style" w:hAnsi="Bookman Old Style"/>
                <w:b/>
                <w:bCs/>
                <w:u w:val="single"/>
              </w:rPr>
              <w:t xml:space="preserve"> GOA SHIPYARD LIMITED, VASCO-GOA</w:t>
            </w:r>
          </w:p>
          <w:p w:rsidR="00E91E14" w:rsidRPr="00AD53EC" w:rsidRDefault="00E91E14" w:rsidP="00C266B1">
            <w:pPr>
              <w:spacing w:after="0"/>
              <w:jc w:val="center"/>
              <w:rPr>
                <w:rFonts w:ascii="Bookman Old Style" w:hAnsi="Bookman Old Style"/>
                <w:b/>
                <w:bCs/>
                <w:u w:val="single"/>
              </w:rPr>
            </w:pPr>
            <w:r w:rsidRPr="00FF1956">
              <w:rPr>
                <w:rFonts w:ascii="Bookman Old Style" w:hAnsi="Bookman Old Style"/>
                <w:b/>
                <w:bCs/>
              </w:rPr>
              <w:t>DATE OF WRITTEN TEST</w:t>
            </w:r>
            <w:r w:rsidRPr="00670C4C">
              <w:rPr>
                <w:rFonts w:ascii="Bookman Old Style" w:hAnsi="Bookman Old Style"/>
                <w:b/>
                <w:bCs/>
              </w:rPr>
              <w:t xml:space="preserve"> : </w:t>
            </w:r>
            <w:r>
              <w:rPr>
                <w:rFonts w:ascii="Bookman Old Style" w:hAnsi="Bookman Old Style"/>
                <w:b/>
                <w:bCs/>
                <w:u w:val="single"/>
              </w:rPr>
              <w:t>09.01.2022</w:t>
            </w:r>
            <w:r w:rsidRPr="00AD53EC">
              <w:rPr>
                <w:rFonts w:ascii="Bookman Old Style" w:hAnsi="Bookman Old Style"/>
                <w:b/>
                <w:bCs/>
                <w:u w:val="single"/>
              </w:rPr>
              <w:t xml:space="preserve"> (</w:t>
            </w:r>
            <w:r>
              <w:rPr>
                <w:rFonts w:ascii="Bookman Old Style" w:hAnsi="Bookman Old Style"/>
                <w:b/>
                <w:bCs/>
                <w:u w:val="single"/>
              </w:rPr>
              <w:t>SUN</w:t>
            </w:r>
            <w:r w:rsidRPr="00AD53EC">
              <w:rPr>
                <w:rFonts w:ascii="Bookman Old Style" w:hAnsi="Bookman Old Style"/>
                <w:b/>
                <w:bCs/>
                <w:u w:val="single"/>
              </w:rPr>
              <w:t>DAY)</w:t>
            </w:r>
          </w:p>
          <w:p w:rsidR="00E91E14" w:rsidRPr="00790F9A" w:rsidRDefault="00E91E14" w:rsidP="00C266B1">
            <w:pPr>
              <w:spacing w:after="0"/>
              <w:jc w:val="center"/>
              <w:rPr>
                <w:rFonts w:ascii="Bookman Old Style" w:hAnsi="Bookman Old Style"/>
                <w:b/>
                <w:bCs/>
                <w:sz w:val="8"/>
              </w:rPr>
            </w:pPr>
          </w:p>
          <w:p w:rsidR="00E91E14" w:rsidRDefault="00E91E14" w:rsidP="00C266B1">
            <w:pPr>
              <w:spacing w:after="0"/>
              <w:jc w:val="center"/>
              <w:rPr>
                <w:rFonts w:ascii="Bookman Old Style" w:hAnsi="Bookman Old Style"/>
                <w:b/>
                <w:bCs/>
                <w:u w:val="single"/>
              </w:rPr>
            </w:pPr>
            <w:r w:rsidRPr="00AD53EC">
              <w:rPr>
                <w:rFonts w:ascii="Bookman Old Style" w:hAnsi="Bookman Old Style"/>
                <w:b/>
                <w:bCs/>
                <w:u w:val="single"/>
              </w:rPr>
              <w:t>REPORTING TIME</w:t>
            </w:r>
            <w:r w:rsidRPr="00C266B1">
              <w:rPr>
                <w:rFonts w:ascii="Bookman Old Style" w:hAnsi="Bookman Old Style"/>
                <w:b/>
                <w:bCs/>
                <w:u w:val="single"/>
              </w:rPr>
              <w:t xml:space="preserve">: </w:t>
            </w:r>
            <w:r w:rsidR="000714BA" w:rsidRPr="00C266B1">
              <w:rPr>
                <w:rFonts w:ascii="Bookman Old Style" w:hAnsi="Bookman Old Style"/>
                <w:b/>
                <w:bCs/>
                <w:u w:val="single"/>
              </w:rPr>
              <w:t>08:30</w:t>
            </w:r>
            <w:r w:rsidRPr="00C266B1">
              <w:rPr>
                <w:rFonts w:ascii="Bookman Old Style" w:hAnsi="Bookman Old Style"/>
                <w:b/>
                <w:bCs/>
                <w:u w:val="single"/>
              </w:rPr>
              <w:t xml:space="preserve"> A.M.</w:t>
            </w:r>
          </w:p>
          <w:p w:rsidR="00E91E14" w:rsidRPr="00262637" w:rsidRDefault="00E91E14" w:rsidP="00C266B1">
            <w:pPr>
              <w:spacing w:after="0"/>
              <w:jc w:val="center"/>
              <w:rPr>
                <w:rFonts w:ascii="Bookman Old Style" w:hAnsi="Bookman Old Style"/>
                <w:b/>
                <w:bCs/>
                <w:sz w:val="12"/>
                <w:u w:val="single"/>
              </w:rPr>
            </w:pPr>
          </w:p>
          <w:p w:rsidR="008E7D12" w:rsidRPr="00262637" w:rsidRDefault="00D2228E" w:rsidP="00E91E14">
            <w:pPr>
              <w:rPr>
                <w:rFonts w:ascii="Bookman Old Style" w:hAnsi="Bookman Old Style" w:cs="Times New Roman"/>
                <w:sz w:val="24"/>
                <w:szCs w:val="24"/>
                <w:u w:val="single"/>
                <w:lang w:val="en-IN"/>
              </w:rPr>
            </w:pPr>
            <w:r w:rsidRPr="00262637">
              <w:rPr>
                <w:rFonts w:ascii="Bookman Old Style" w:hAnsi="Bookman Old Style" w:cs="Times New Roman"/>
                <w:sz w:val="24"/>
                <w:szCs w:val="24"/>
                <w:u w:val="single"/>
                <w:lang w:val="en-IN"/>
              </w:rPr>
              <w:t>INSTRUCTIONS:</w:t>
            </w:r>
          </w:p>
          <w:p w:rsidR="00262637" w:rsidRPr="00262637" w:rsidRDefault="00262637" w:rsidP="00262637">
            <w:pPr>
              <w:jc w:val="both"/>
              <w:rPr>
                <w:rFonts w:ascii="Bookman Old Style" w:hAnsi="Bookman Old Style"/>
                <w:bCs/>
              </w:rPr>
            </w:pPr>
            <w:r w:rsidRPr="00262637">
              <w:rPr>
                <w:rFonts w:ascii="Bookman Old Style" w:hAnsi="Bookman Old Style"/>
                <w:bCs/>
              </w:rPr>
              <w:t>In the present COVID-19 pandemic situat</w:t>
            </w:r>
            <w:r w:rsidR="00DD10A1">
              <w:rPr>
                <w:rFonts w:ascii="Bookman Old Style" w:hAnsi="Bookman Old Style"/>
                <w:bCs/>
              </w:rPr>
              <w:t xml:space="preserve">ion, all the candidates are </w:t>
            </w:r>
            <w:r w:rsidR="00DD10A1" w:rsidRPr="00262637">
              <w:rPr>
                <w:rFonts w:ascii="Bookman Old Style" w:hAnsi="Bookman Old Style"/>
                <w:bCs/>
              </w:rPr>
              <w:t>informed</w:t>
            </w:r>
            <w:r w:rsidRPr="00262637">
              <w:rPr>
                <w:rFonts w:ascii="Bookman Old Style" w:hAnsi="Bookman Old Style"/>
                <w:bCs/>
              </w:rPr>
              <w:t xml:space="preserve"> to strictly abide by all safety </w:t>
            </w:r>
            <w:r w:rsidR="00DD10A1">
              <w:rPr>
                <w:rFonts w:ascii="Bookman Old Style" w:hAnsi="Bookman Old Style"/>
                <w:bCs/>
              </w:rPr>
              <w:t>COVID-19</w:t>
            </w:r>
            <w:r w:rsidRPr="00262637">
              <w:rPr>
                <w:rFonts w:ascii="Bookman Old Style" w:hAnsi="Bookman Old Style"/>
                <w:bCs/>
              </w:rPr>
              <w:t xml:space="preserve"> </w:t>
            </w:r>
            <w:r w:rsidR="00DD10A1">
              <w:rPr>
                <w:rFonts w:ascii="Bookman Old Style" w:hAnsi="Bookman Old Style"/>
                <w:bCs/>
              </w:rPr>
              <w:t>protocols</w:t>
            </w:r>
            <w:r w:rsidRPr="00262637">
              <w:rPr>
                <w:rFonts w:ascii="Bookman Old Style" w:hAnsi="Bookman Old Style"/>
                <w:bCs/>
              </w:rPr>
              <w:t xml:space="preserve"> duri</w:t>
            </w:r>
            <w:r w:rsidR="00DD10A1">
              <w:rPr>
                <w:rFonts w:ascii="Bookman Old Style" w:hAnsi="Bookman Old Style"/>
                <w:bCs/>
              </w:rPr>
              <w:t>ng the entire selection process (</w:t>
            </w:r>
            <w:r w:rsidRPr="00262637">
              <w:rPr>
                <w:rFonts w:ascii="Bookman Old Style" w:hAnsi="Bookman Old Style"/>
                <w:bCs/>
              </w:rPr>
              <w:t>written test/ certificate verification/ trade test etc.</w:t>
            </w:r>
            <w:r w:rsidR="00DD10A1">
              <w:rPr>
                <w:rFonts w:ascii="Bookman Old Style" w:hAnsi="Bookman Old Style"/>
                <w:bCs/>
              </w:rPr>
              <w:t>)</w:t>
            </w:r>
            <w:r w:rsidRPr="00262637">
              <w:rPr>
                <w:rFonts w:ascii="Bookman Old Style" w:hAnsi="Bookman Old Style"/>
                <w:bCs/>
              </w:rPr>
              <w:t xml:space="preserve"> and while inside the GSL premises. They are advised to follow the instructions as listed under:-</w:t>
            </w:r>
          </w:p>
          <w:p w:rsidR="00E91E14" w:rsidRPr="00262637" w:rsidRDefault="00D2228E" w:rsidP="00262637">
            <w:pPr>
              <w:pStyle w:val="ListParagraph"/>
              <w:numPr>
                <w:ilvl w:val="0"/>
                <w:numId w:val="1"/>
              </w:numPr>
              <w:jc w:val="both"/>
              <w:rPr>
                <w:rFonts w:ascii="Bookman Old Style" w:hAnsi="Bookman Old Style" w:cs="Times New Roman"/>
                <w:b/>
                <w:lang w:val="en-IN"/>
              </w:rPr>
            </w:pPr>
            <w:r w:rsidRPr="00262637">
              <w:rPr>
                <w:rFonts w:ascii="Bookman Old Style" w:hAnsi="Bookman Old Style" w:cs="Times New Roman"/>
                <w:b/>
                <w:lang w:val="en-IN"/>
              </w:rPr>
              <w:t>All the c</w:t>
            </w:r>
            <w:r w:rsidR="002A552C" w:rsidRPr="00262637">
              <w:rPr>
                <w:rFonts w:ascii="Bookman Old Style" w:hAnsi="Bookman Old Style" w:cs="Times New Roman"/>
                <w:b/>
                <w:lang w:val="en-IN"/>
              </w:rPr>
              <w:t xml:space="preserve">andidates </w:t>
            </w:r>
            <w:r w:rsidR="00DD10A1">
              <w:rPr>
                <w:rFonts w:ascii="Bookman Old Style" w:hAnsi="Bookman Old Style" w:cs="Times New Roman"/>
                <w:b/>
                <w:lang w:val="en-IN"/>
              </w:rPr>
              <w:t xml:space="preserve">entering </w:t>
            </w:r>
            <w:r w:rsidR="00262637" w:rsidRPr="00262637">
              <w:rPr>
                <w:rFonts w:ascii="Bookman Old Style" w:hAnsi="Bookman Old Style" w:cs="Times New Roman"/>
                <w:b/>
                <w:lang w:val="en-IN"/>
              </w:rPr>
              <w:t>GSL premises are advised to carry a vaccination certificate of both doses of Covid-19 vaccine issued through CoWIN portal</w:t>
            </w:r>
          </w:p>
          <w:p w:rsidR="00262637" w:rsidRPr="00262637" w:rsidRDefault="00262637" w:rsidP="00E91E14">
            <w:pPr>
              <w:pStyle w:val="ListParagraph"/>
              <w:jc w:val="both"/>
              <w:rPr>
                <w:rFonts w:ascii="Bookman Old Style" w:hAnsi="Bookman Old Style" w:cs="Times New Roman"/>
                <w:b/>
                <w:sz w:val="10"/>
                <w:lang w:val="en-IN"/>
              </w:rPr>
            </w:pPr>
          </w:p>
          <w:p w:rsidR="00E91E14" w:rsidRPr="00262637" w:rsidRDefault="00E91E14" w:rsidP="00E91E14">
            <w:pPr>
              <w:pStyle w:val="ListParagraph"/>
              <w:jc w:val="both"/>
              <w:rPr>
                <w:rFonts w:ascii="Bookman Old Style" w:hAnsi="Bookman Old Style" w:cs="Times New Roman"/>
                <w:b/>
                <w:lang w:val="en-IN"/>
              </w:rPr>
            </w:pPr>
            <w:r w:rsidRPr="00262637">
              <w:rPr>
                <w:rFonts w:ascii="Bookman Old Style" w:hAnsi="Bookman Old Style" w:cs="Times New Roman"/>
                <w:b/>
                <w:lang w:val="en-IN"/>
              </w:rPr>
              <w:t>OR</w:t>
            </w:r>
          </w:p>
          <w:p w:rsidR="00E91E14" w:rsidRPr="00262637" w:rsidRDefault="00E91E14" w:rsidP="00E91E14">
            <w:pPr>
              <w:pStyle w:val="ListParagraph"/>
              <w:jc w:val="both"/>
              <w:rPr>
                <w:rFonts w:ascii="Bookman Old Style" w:hAnsi="Bookman Old Style" w:cs="Times New Roman"/>
                <w:b/>
                <w:sz w:val="4"/>
                <w:lang w:val="en-IN"/>
              </w:rPr>
            </w:pPr>
          </w:p>
          <w:p w:rsidR="00E91E14" w:rsidRPr="00262637" w:rsidRDefault="00262637" w:rsidP="00E91E14">
            <w:pPr>
              <w:pStyle w:val="ListParagraph"/>
              <w:numPr>
                <w:ilvl w:val="0"/>
                <w:numId w:val="1"/>
              </w:numPr>
              <w:jc w:val="both"/>
              <w:rPr>
                <w:rFonts w:ascii="Bookman Old Style" w:hAnsi="Bookman Old Style" w:cs="Times New Roman"/>
                <w:b/>
                <w:lang w:val="en-IN"/>
              </w:rPr>
            </w:pPr>
            <w:r w:rsidRPr="00262637">
              <w:rPr>
                <w:rFonts w:ascii="Bookman Old Style" w:hAnsi="Bookman Old Style" w:cs="Times New Roman"/>
                <w:b/>
                <w:lang w:val="en-IN"/>
              </w:rPr>
              <w:t>Possess</w:t>
            </w:r>
            <w:r w:rsidR="00E91E14" w:rsidRPr="00262637">
              <w:rPr>
                <w:rFonts w:ascii="Bookman Old Style" w:hAnsi="Bookman Old Style" w:cs="Times New Roman"/>
                <w:b/>
                <w:lang w:val="en-IN"/>
              </w:rPr>
              <w:t xml:space="preserve"> RT PCR negative reports for th</w:t>
            </w:r>
            <w:r w:rsidR="00DD10A1">
              <w:rPr>
                <w:rFonts w:ascii="Bookman Old Style" w:hAnsi="Bookman Old Style" w:cs="Times New Roman"/>
                <w:b/>
                <w:lang w:val="en-IN"/>
              </w:rPr>
              <w:t>e test conducted not prior to 72</w:t>
            </w:r>
            <w:r w:rsidR="00E91E14" w:rsidRPr="00262637">
              <w:rPr>
                <w:rFonts w:ascii="Bookman Old Style" w:hAnsi="Bookman Old Style" w:cs="Times New Roman"/>
                <w:b/>
                <w:lang w:val="en-IN"/>
              </w:rPr>
              <w:t xml:space="preserve"> hours from the time of entry.</w:t>
            </w:r>
          </w:p>
          <w:p w:rsidR="00E91E14" w:rsidRPr="00790F9A" w:rsidRDefault="00E91E14" w:rsidP="00E91E14">
            <w:pPr>
              <w:pStyle w:val="ListParagraph"/>
              <w:jc w:val="both"/>
              <w:rPr>
                <w:rFonts w:ascii="Bookman Old Style" w:hAnsi="Bookman Old Style" w:cs="Times New Roman"/>
                <w:sz w:val="16"/>
                <w:lang w:val="en-IN"/>
              </w:rPr>
            </w:pPr>
          </w:p>
          <w:p w:rsidR="00E91E14" w:rsidRPr="00E91E14" w:rsidRDefault="00E91E14" w:rsidP="00E91E14">
            <w:pPr>
              <w:pStyle w:val="ListParagraph"/>
              <w:jc w:val="both"/>
              <w:rPr>
                <w:rFonts w:ascii="Bookman Old Style" w:hAnsi="Bookman Old Style" w:cs="Times New Roman"/>
                <w:sz w:val="24"/>
                <w:szCs w:val="24"/>
                <w:lang w:val="en-IN"/>
              </w:rPr>
            </w:pPr>
            <w:r w:rsidRPr="00262637">
              <w:rPr>
                <w:rFonts w:ascii="Bookman Old Style" w:hAnsi="Bookman Old Style" w:cs="Times New Roman"/>
                <w:lang w:val="en-IN"/>
              </w:rPr>
              <w:t>In addition to the above, instructions mentioned in the call letter should also be strictly followed.</w:t>
            </w:r>
          </w:p>
        </w:tc>
      </w:tr>
    </w:tbl>
    <w:p w:rsidR="00262637" w:rsidRDefault="00262637" w:rsidP="00262637">
      <w:pPr>
        <w:spacing w:after="0"/>
        <w:ind w:left="720"/>
        <w:jc w:val="both"/>
        <w:rPr>
          <w:rFonts w:ascii="Bookman Old Style" w:hAnsi="Bookman Old Style"/>
        </w:rPr>
      </w:pPr>
    </w:p>
    <w:p w:rsidR="0059147C" w:rsidRDefault="0059147C" w:rsidP="0059147C">
      <w:pPr>
        <w:pStyle w:val="ListParagraph"/>
        <w:spacing w:after="0"/>
        <w:jc w:val="both"/>
        <w:rPr>
          <w:rFonts w:ascii="Bookman Old Style" w:hAnsi="Bookman Old Style"/>
        </w:rPr>
      </w:pPr>
    </w:p>
    <w:p w:rsidR="0059147C" w:rsidRDefault="0059147C" w:rsidP="0059147C">
      <w:pPr>
        <w:pStyle w:val="ListParagraph"/>
        <w:spacing w:after="0"/>
        <w:jc w:val="both"/>
        <w:rPr>
          <w:rFonts w:ascii="Bookman Old Style" w:hAnsi="Bookman Old Style"/>
        </w:rPr>
      </w:pPr>
    </w:p>
    <w:p w:rsidR="0059147C" w:rsidRDefault="0059147C" w:rsidP="0059147C">
      <w:pPr>
        <w:pStyle w:val="ListParagraph"/>
        <w:spacing w:after="0"/>
        <w:jc w:val="both"/>
        <w:rPr>
          <w:rFonts w:ascii="Bookman Old Style" w:hAnsi="Bookman Old Style"/>
        </w:rPr>
      </w:pPr>
      <w:r w:rsidRPr="0059147C">
        <w:rPr>
          <w:rFonts w:ascii="Bookman Old Style" w:hAnsi="Bookman Old Style"/>
        </w:rPr>
        <w:t xml:space="preserve">Other instructions: </w:t>
      </w:r>
    </w:p>
    <w:p w:rsidR="00D73326" w:rsidRPr="00D73326" w:rsidRDefault="00D73326" w:rsidP="0059147C">
      <w:pPr>
        <w:pStyle w:val="ListParagraph"/>
        <w:spacing w:after="0"/>
        <w:jc w:val="both"/>
        <w:rPr>
          <w:rFonts w:ascii="Bookman Old Style" w:hAnsi="Bookman Old Style"/>
          <w:sz w:val="12"/>
        </w:rPr>
      </w:pPr>
    </w:p>
    <w:p w:rsidR="00E91E14" w:rsidRPr="0059147C" w:rsidRDefault="00E91E14" w:rsidP="0059147C">
      <w:pPr>
        <w:numPr>
          <w:ilvl w:val="0"/>
          <w:numId w:val="2"/>
        </w:numPr>
        <w:spacing w:after="0"/>
        <w:jc w:val="both"/>
        <w:rPr>
          <w:rFonts w:ascii="Bookman Old Style" w:hAnsi="Bookman Old Style"/>
        </w:rPr>
      </w:pPr>
      <w:r w:rsidRPr="0059147C">
        <w:rPr>
          <w:rFonts w:ascii="Bookman Old Style" w:hAnsi="Bookman Old Style"/>
        </w:rPr>
        <w:t>All candidates are advised to report at the venue on time as they will have to undergo proper screening and checking as per SOPs &amp; procedures for</w:t>
      </w:r>
      <w:r w:rsidR="00790F9A" w:rsidRPr="0059147C">
        <w:rPr>
          <w:rFonts w:ascii="Bookman Old Style" w:hAnsi="Bookman Old Style"/>
        </w:rPr>
        <w:t xml:space="preserve"> </w:t>
      </w:r>
      <w:r w:rsidRPr="0059147C">
        <w:rPr>
          <w:rFonts w:ascii="Bookman Old Style" w:hAnsi="Bookman Old Style"/>
        </w:rPr>
        <w:t>prevention of COVID–19. All candidates travelling inter-state/inter-district</w:t>
      </w:r>
      <w:r w:rsidR="0059147C">
        <w:rPr>
          <w:rFonts w:ascii="Bookman Old Style" w:hAnsi="Bookman Old Style"/>
        </w:rPr>
        <w:t xml:space="preserve"> </w:t>
      </w:r>
      <w:r w:rsidRPr="0059147C">
        <w:rPr>
          <w:rFonts w:ascii="Bookman Old Style" w:hAnsi="Bookman Old Style"/>
        </w:rPr>
        <w:t>should strictly follow the extant Government guidelines prior to attending the selection / tests at GSL.</w:t>
      </w:r>
    </w:p>
    <w:p w:rsidR="00E91E14" w:rsidRPr="002D30E2" w:rsidRDefault="00E91E14" w:rsidP="00E91E14">
      <w:pPr>
        <w:ind w:left="720"/>
        <w:jc w:val="both"/>
        <w:rPr>
          <w:rFonts w:ascii="Bookman Old Style" w:hAnsi="Bookman Old Style"/>
          <w:sz w:val="6"/>
          <w:szCs w:val="8"/>
        </w:rPr>
      </w:pPr>
    </w:p>
    <w:p w:rsidR="00E91E14" w:rsidRDefault="00E91E14" w:rsidP="00E91E14">
      <w:pPr>
        <w:numPr>
          <w:ilvl w:val="0"/>
          <w:numId w:val="2"/>
        </w:numPr>
        <w:spacing w:after="0"/>
        <w:jc w:val="both"/>
        <w:rPr>
          <w:rFonts w:ascii="Bookman Old Style" w:hAnsi="Bookman Old Style"/>
        </w:rPr>
      </w:pPr>
      <w:r w:rsidRPr="00AD53EC">
        <w:rPr>
          <w:rFonts w:ascii="Bookman Old Style" w:hAnsi="Bookman Old Style"/>
        </w:rPr>
        <w:t>It is advised to avoid crowded public transport to the extent possible. Maintain social distance while using such transport and wear personal protectives like mask, goggles, gloves etc. and avoid touching the surfaces directly with hands.</w:t>
      </w:r>
    </w:p>
    <w:p w:rsidR="00D73326" w:rsidRDefault="00D73326" w:rsidP="00D73326">
      <w:pPr>
        <w:spacing w:after="0"/>
        <w:jc w:val="both"/>
        <w:rPr>
          <w:rFonts w:ascii="Bookman Old Style" w:hAnsi="Bookman Old Style"/>
        </w:rPr>
      </w:pPr>
    </w:p>
    <w:p w:rsidR="00D73326" w:rsidRDefault="00D73326" w:rsidP="00D73326">
      <w:pPr>
        <w:spacing w:after="0"/>
        <w:jc w:val="both"/>
        <w:rPr>
          <w:rFonts w:ascii="Bookman Old Style" w:hAnsi="Bookman Old Style"/>
        </w:rPr>
      </w:pPr>
    </w:p>
    <w:p w:rsidR="00D73326" w:rsidRPr="00AD53EC" w:rsidRDefault="00D73326" w:rsidP="00D73326">
      <w:pPr>
        <w:spacing w:after="0"/>
        <w:jc w:val="both"/>
        <w:rPr>
          <w:rFonts w:ascii="Bookman Old Style" w:hAnsi="Bookman Old Style"/>
        </w:rPr>
      </w:pPr>
    </w:p>
    <w:p w:rsidR="00E91E14" w:rsidRPr="00DD10A1" w:rsidRDefault="00E91E14" w:rsidP="00E91E14">
      <w:pPr>
        <w:pStyle w:val="ListParagraph"/>
        <w:rPr>
          <w:rFonts w:ascii="Bookman Old Style" w:hAnsi="Bookman Old Style"/>
          <w:sz w:val="12"/>
        </w:rPr>
      </w:pPr>
    </w:p>
    <w:p w:rsidR="00DD10A1" w:rsidRDefault="00E91E14" w:rsidP="00DD10A1">
      <w:pPr>
        <w:numPr>
          <w:ilvl w:val="0"/>
          <w:numId w:val="2"/>
        </w:numPr>
        <w:spacing w:after="0"/>
        <w:jc w:val="both"/>
        <w:rPr>
          <w:rFonts w:ascii="Bookman Old Style" w:hAnsi="Bookman Old Style"/>
        </w:rPr>
      </w:pPr>
      <w:r w:rsidRPr="00DD10A1">
        <w:rPr>
          <w:rFonts w:ascii="Bookman Old Style" w:hAnsi="Bookman Old Style"/>
        </w:rPr>
        <w:t xml:space="preserve">Any candidate found to have fever and cough with breathing problems </w:t>
      </w:r>
      <w:r w:rsidR="00DD10A1" w:rsidRPr="00DD10A1">
        <w:rPr>
          <w:rFonts w:ascii="Bookman Old Style" w:hAnsi="Bookman Old Style"/>
        </w:rPr>
        <w:t xml:space="preserve">will be </w:t>
      </w:r>
      <w:r w:rsidRPr="00DD10A1">
        <w:rPr>
          <w:rFonts w:ascii="Bookman Old Style" w:hAnsi="Bookman Old Style"/>
        </w:rPr>
        <w:t xml:space="preserve">denied entry / permission to attend the selection / tests. </w:t>
      </w:r>
    </w:p>
    <w:p w:rsidR="00DD10A1" w:rsidRDefault="00DD10A1" w:rsidP="00DD10A1">
      <w:pPr>
        <w:spacing w:after="0"/>
        <w:jc w:val="both"/>
        <w:rPr>
          <w:rFonts w:ascii="Bookman Old Style" w:hAnsi="Bookman Old Style"/>
        </w:rPr>
      </w:pPr>
    </w:p>
    <w:p w:rsidR="00DD10A1" w:rsidRPr="00DD10A1" w:rsidRDefault="00DD10A1" w:rsidP="00DD10A1">
      <w:pPr>
        <w:spacing w:after="0"/>
        <w:jc w:val="both"/>
        <w:rPr>
          <w:rFonts w:ascii="Bookman Old Style" w:hAnsi="Bookman Old Style"/>
          <w:sz w:val="8"/>
        </w:rPr>
      </w:pPr>
    </w:p>
    <w:p w:rsidR="00E91E14" w:rsidRPr="00E321B9" w:rsidRDefault="00E91E14" w:rsidP="00E321B9">
      <w:pPr>
        <w:numPr>
          <w:ilvl w:val="0"/>
          <w:numId w:val="2"/>
        </w:numPr>
        <w:spacing w:after="0"/>
        <w:jc w:val="both"/>
        <w:rPr>
          <w:rFonts w:ascii="Bookman Old Style" w:hAnsi="Bookman Old Style"/>
        </w:rPr>
      </w:pPr>
      <w:r w:rsidRPr="00AD53EC">
        <w:rPr>
          <w:rFonts w:ascii="Bookman Old Style" w:hAnsi="Bookman Old Style"/>
        </w:rPr>
        <w:t xml:space="preserve">All candidates attending the selection process / seeking entry into GSL shall wear appropriate face masks properly covering their nose, mouth, chin etc. </w:t>
      </w:r>
      <w:r w:rsidR="00E321B9" w:rsidRPr="00AD53EC">
        <w:rPr>
          <w:rFonts w:ascii="Bookman Old Style" w:hAnsi="Bookman Old Style"/>
        </w:rPr>
        <w:t>Wearing of masks, Social distancing and queue system shall be strictly adhered.</w:t>
      </w:r>
      <w:r w:rsidR="00E321B9">
        <w:rPr>
          <w:rFonts w:ascii="Bookman Old Style" w:hAnsi="Bookman Old Style"/>
        </w:rPr>
        <w:t xml:space="preserve"> </w:t>
      </w:r>
      <w:r w:rsidRPr="00E321B9">
        <w:rPr>
          <w:rFonts w:ascii="Bookman Old Style" w:hAnsi="Bookman Old Style"/>
        </w:rPr>
        <w:t xml:space="preserve">The candidates shall remove the mask at gates for identification. </w:t>
      </w:r>
      <w:r w:rsidR="00D73326" w:rsidRPr="00E321B9">
        <w:rPr>
          <w:rFonts w:ascii="Bookman Old Style" w:hAnsi="Bookman Old Style"/>
        </w:rPr>
        <w:t>Those candidates without face masks shall not be permitted to attend selection.</w:t>
      </w:r>
    </w:p>
    <w:p w:rsidR="00E91E14" w:rsidRPr="00AD53EC" w:rsidRDefault="00E91E14" w:rsidP="00E91E14">
      <w:pPr>
        <w:pStyle w:val="ListParagraph"/>
        <w:rPr>
          <w:rFonts w:ascii="Bookman Old Style" w:hAnsi="Bookman Old Style"/>
        </w:rPr>
      </w:pPr>
    </w:p>
    <w:p w:rsidR="00E91E14" w:rsidRPr="00AD53EC" w:rsidRDefault="00E91E14" w:rsidP="00E91E14">
      <w:pPr>
        <w:numPr>
          <w:ilvl w:val="0"/>
          <w:numId w:val="2"/>
        </w:numPr>
        <w:spacing w:after="0"/>
        <w:jc w:val="both"/>
        <w:rPr>
          <w:rFonts w:ascii="Bookman Old Style" w:hAnsi="Bookman Old Style"/>
        </w:rPr>
      </w:pPr>
      <w:r w:rsidRPr="00AD53EC">
        <w:rPr>
          <w:rFonts w:ascii="Bookman Old Style" w:hAnsi="Bookman Old Style"/>
        </w:rPr>
        <w:t xml:space="preserve">All candidates seeking entry into </w:t>
      </w:r>
      <w:r w:rsidR="00DD10A1">
        <w:rPr>
          <w:rFonts w:ascii="Bookman Old Style" w:hAnsi="Bookman Old Style"/>
        </w:rPr>
        <w:t>GSL</w:t>
      </w:r>
      <w:r w:rsidRPr="00AD53EC">
        <w:rPr>
          <w:rFonts w:ascii="Bookman Old Style" w:hAnsi="Bookman Old Style"/>
        </w:rPr>
        <w:t xml:space="preserve"> have to stand in the spaces marked at the Gates, entrances etc. so that social distancing of one meter can be ensured at these locations.</w:t>
      </w:r>
    </w:p>
    <w:p w:rsidR="00E91E14" w:rsidRPr="00AD53EC" w:rsidRDefault="00E91E14" w:rsidP="00E91E14">
      <w:pPr>
        <w:pStyle w:val="ListParagraph"/>
        <w:rPr>
          <w:rFonts w:ascii="Bookman Old Style" w:hAnsi="Bookman Old Style"/>
        </w:rPr>
      </w:pPr>
    </w:p>
    <w:p w:rsidR="00E91E14" w:rsidRPr="00AD53EC" w:rsidRDefault="00D73326" w:rsidP="00E91E14">
      <w:pPr>
        <w:numPr>
          <w:ilvl w:val="0"/>
          <w:numId w:val="2"/>
        </w:numPr>
        <w:spacing w:after="0"/>
        <w:jc w:val="both"/>
        <w:rPr>
          <w:rFonts w:ascii="Bookman Old Style" w:hAnsi="Bookman Old Style"/>
        </w:rPr>
      </w:pPr>
      <w:r w:rsidRPr="00AD53EC">
        <w:rPr>
          <w:rFonts w:ascii="Bookman Old Style" w:hAnsi="Bookman Old Style"/>
        </w:rPr>
        <w:t>No crowding at the venue of exam / certificate verification / practical test or gates for entry/exit shall be permitted.</w:t>
      </w:r>
    </w:p>
    <w:p w:rsidR="00E91E14" w:rsidRPr="00AD53EC" w:rsidRDefault="00E91E14" w:rsidP="00E91E14">
      <w:pPr>
        <w:pStyle w:val="ListParagraph"/>
        <w:rPr>
          <w:rFonts w:ascii="Bookman Old Style" w:hAnsi="Bookman Old Style"/>
        </w:rPr>
      </w:pPr>
    </w:p>
    <w:p w:rsidR="00E91E14" w:rsidRPr="00AD53EC" w:rsidRDefault="003B4529" w:rsidP="00E91E14">
      <w:pPr>
        <w:numPr>
          <w:ilvl w:val="0"/>
          <w:numId w:val="2"/>
        </w:numPr>
        <w:spacing w:after="0"/>
        <w:jc w:val="both"/>
        <w:rPr>
          <w:rFonts w:ascii="Bookman Old Style" w:hAnsi="Bookman Old Style"/>
        </w:rPr>
      </w:pPr>
      <w:r>
        <w:rPr>
          <w:rFonts w:ascii="Bookman Old Style" w:hAnsi="Bookman Old Style"/>
        </w:rPr>
        <w:t xml:space="preserve">Mobile phones will not be permitted inside the GSL premises. </w:t>
      </w:r>
      <w:r w:rsidR="00E91E14" w:rsidRPr="00AD53EC">
        <w:rPr>
          <w:rFonts w:ascii="Bookman Old Style" w:hAnsi="Bookman Old Style"/>
        </w:rPr>
        <w:t xml:space="preserve">All candidates </w:t>
      </w:r>
      <w:r>
        <w:rPr>
          <w:rFonts w:ascii="Bookman Old Style" w:hAnsi="Bookman Old Style"/>
        </w:rPr>
        <w:t xml:space="preserve">are requested to </w:t>
      </w:r>
      <w:r w:rsidR="00E91E14" w:rsidRPr="00AD53EC">
        <w:rPr>
          <w:rFonts w:ascii="Bookman Old Style" w:hAnsi="Bookman Old Style"/>
        </w:rPr>
        <w:t>remove their helmets/ jackets/ overcoats etc at the gates for security check.</w:t>
      </w:r>
    </w:p>
    <w:p w:rsidR="00E91E14" w:rsidRPr="00AD53EC" w:rsidRDefault="00E91E14" w:rsidP="00E91E14">
      <w:pPr>
        <w:pStyle w:val="ListParagraph"/>
        <w:rPr>
          <w:rFonts w:ascii="Bookman Old Style" w:hAnsi="Bookman Old Style"/>
        </w:rPr>
      </w:pPr>
    </w:p>
    <w:p w:rsidR="00E91E14" w:rsidRDefault="00E91E14" w:rsidP="00790F9A">
      <w:pPr>
        <w:numPr>
          <w:ilvl w:val="0"/>
          <w:numId w:val="2"/>
        </w:numPr>
        <w:spacing w:after="0"/>
        <w:jc w:val="both"/>
        <w:rPr>
          <w:rFonts w:ascii="Bookman Old Style" w:hAnsi="Bookman Old Style"/>
        </w:rPr>
      </w:pPr>
      <w:r w:rsidRPr="00AD53EC">
        <w:rPr>
          <w:rFonts w:ascii="Bookman Old Style" w:hAnsi="Bookman Old Style"/>
        </w:rPr>
        <w:t>All the candidates entering through gates shall be compulsorily screened with thermal scanner.</w:t>
      </w:r>
    </w:p>
    <w:p w:rsidR="00790F9A" w:rsidRPr="00D73326" w:rsidRDefault="00790F9A" w:rsidP="00D73326">
      <w:pPr>
        <w:rPr>
          <w:rFonts w:ascii="Bookman Old Style" w:hAnsi="Bookman Old Style"/>
          <w:sz w:val="2"/>
        </w:rPr>
      </w:pPr>
    </w:p>
    <w:p w:rsidR="00790F9A" w:rsidRPr="00790F9A" w:rsidRDefault="00790F9A" w:rsidP="00790F9A">
      <w:pPr>
        <w:spacing w:after="0"/>
        <w:ind w:left="720"/>
        <w:jc w:val="both"/>
        <w:rPr>
          <w:rFonts w:ascii="Bookman Old Style" w:hAnsi="Bookman Old Style"/>
          <w:sz w:val="2"/>
        </w:rPr>
      </w:pPr>
    </w:p>
    <w:p w:rsidR="00E91E14" w:rsidRPr="002D30E2" w:rsidRDefault="00E91E14" w:rsidP="00E91E14">
      <w:pPr>
        <w:ind w:left="720"/>
        <w:jc w:val="both"/>
        <w:rPr>
          <w:rFonts w:ascii="Bookman Old Style" w:hAnsi="Bookman Old Style"/>
          <w:sz w:val="2"/>
          <w:szCs w:val="8"/>
        </w:rPr>
      </w:pPr>
    </w:p>
    <w:p w:rsidR="00E91E14" w:rsidRPr="00AD53EC" w:rsidRDefault="00E91E14" w:rsidP="00E91E14">
      <w:pPr>
        <w:numPr>
          <w:ilvl w:val="0"/>
          <w:numId w:val="2"/>
        </w:numPr>
        <w:spacing w:after="0"/>
        <w:jc w:val="both"/>
        <w:rPr>
          <w:rFonts w:ascii="Bookman Old Style" w:hAnsi="Bookman Old Style"/>
        </w:rPr>
      </w:pPr>
      <w:r w:rsidRPr="00AD53EC">
        <w:rPr>
          <w:rFonts w:ascii="Bookman Old Style" w:hAnsi="Bookman Old Style"/>
        </w:rPr>
        <w:t>All candidates shall avoid touching any pillars, bars, hand rails etc.</w:t>
      </w:r>
    </w:p>
    <w:p w:rsidR="00E91E14" w:rsidRPr="00E321B9" w:rsidRDefault="00E91E14" w:rsidP="00E321B9">
      <w:pPr>
        <w:rPr>
          <w:rFonts w:ascii="Bookman Old Style" w:hAnsi="Bookman Old Style"/>
          <w:sz w:val="14"/>
          <w:szCs w:val="14"/>
        </w:rPr>
      </w:pPr>
    </w:p>
    <w:p w:rsidR="00E91E14" w:rsidRPr="00AD53EC" w:rsidRDefault="00E91E14" w:rsidP="00E91E14">
      <w:pPr>
        <w:numPr>
          <w:ilvl w:val="0"/>
          <w:numId w:val="2"/>
        </w:numPr>
        <w:spacing w:after="0"/>
        <w:jc w:val="both"/>
        <w:rPr>
          <w:rFonts w:ascii="Bookman Old Style" w:hAnsi="Bookman Old Style"/>
        </w:rPr>
      </w:pPr>
      <w:r w:rsidRPr="00AD53EC">
        <w:rPr>
          <w:rFonts w:ascii="Bookman Old Style" w:hAnsi="Bookman Old Style"/>
        </w:rPr>
        <w:t xml:space="preserve">Movement to any other areas / buildings / work sites of GSL other than the venue of selection and tests </w:t>
      </w:r>
      <w:r w:rsidR="00E321B9">
        <w:rPr>
          <w:rFonts w:ascii="Bookman Old Style" w:hAnsi="Bookman Old Style"/>
        </w:rPr>
        <w:t>is</w:t>
      </w:r>
      <w:r w:rsidRPr="00AD53EC">
        <w:rPr>
          <w:rFonts w:ascii="Bookman Old Style" w:hAnsi="Bookman Old Style"/>
        </w:rPr>
        <w:t xml:space="preserve"> strictly prohibited.</w:t>
      </w:r>
    </w:p>
    <w:p w:rsidR="00E91E14" w:rsidRPr="00547B15" w:rsidRDefault="00E91E14" w:rsidP="00E91E14">
      <w:pPr>
        <w:jc w:val="both"/>
        <w:rPr>
          <w:rFonts w:ascii="Bookman Old Style" w:hAnsi="Bookman Old Style"/>
          <w:sz w:val="14"/>
          <w:szCs w:val="14"/>
        </w:rPr>
      </w:pPr>
    </w:p>
    <w:p w:rsidR="00E91E14" w:rsidRPr="00AD53EC" w:rsidRDefault="00E91E14" w:rsidP="00E91E14">
      <w:pPr>
        <w:jc w:val="both"/>
        <w:rPr>
          <w:rFonts w:ascii="Bookman Old Style" w:hAnsi="Bookman Old Style"/>
        </w:rPr>
      </w:pPr>
      <w:r w:rsidRPr="00AD53EC">
        <w:rPr>
          <w:rFonts w:ascii="Bookman Old Style" w:hAnsi="Bookman Old Style"/>
        </w:rPr>
        <w:t xml:space="preserve">The above guidelines are illustrative and not exhaustive. GSL reserves the right to follow the protocols as per Government Guidelines and notifications from time to time. </w:t>
      </w:r>
    </w:p>
    <w:p w:rsidR="00E91E14" w:rsidRDefault="00E91E14" w:rsidP="00C47D48">
      <w:pPr>
        <w:jc w:val="both"/>
        <w:rPr>
          <w:rFonts w:ascii="Times New Roman" w:hAnsi="Times New Roman" w:cs="Times New Roman"/>
          <w:sz w:val="28"/>
          <w:szCs w:val="28"/>
          <w:lang w:val="en-IN"/>
        </w:rPr>
      </w:pPr>
    </w:p>
    <w:p w:rsidR="00FA3A19" w:rsidRDefault="00FA3A19" w:rsidP="00C47D48">
      <w:pPr>
        <w:jc w:val="both"/>
        <w:rPr>
          <w:rFonts w:ascii="Times New Roman" w:hAnsi="Times New Roman" w:cs="Times New Roman"/>
          <w:sz w:val="28"/>
          <w:szCs w:val="28"/>
          <w:lang w:val="en-IN"/>
        </w:rPr>
      </w:pPr>
    </w:p>
    <w:p w:rsidR="00C47D48" w:rsidRPr="00C47D48" w:rsidRDefault="00C47D48" w:rsidP="00C47D48">
      <w:pPr>
        <w:jc w:val="both"/>
        <w:rPr>
          <w:rFonts w:ascii="Times New Roman" w:hAnsi="Times New Roman" w:cs="Times New Roman"/>
          <w:sz w:val="28"/>
          <w:szCs w:val="28"/>
          <w:lang w:val="en-IN"/>
        </w:rPr>
      </w:pPr>
    </w:p>
    <w:sectPr w:rsidR="00C47D48" w:rsidRPr="00C47D48" w:rsidSect="0059147C">
      <w:pgSz w:w="12240" w:h="15840"/>
      <w:pgMar w:top="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C5CF6"/>
    <w:multiLevelType w:val="hybridMultilevel"/>
    <w:tmpl w:val="4786590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5B7648F"/>
    <w:multiLevelType w:val="hybridMultilevel"/>
    <w:tmpl w:val="27EAC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61"/>
    <w:rsid w:val="000714BA"/>
    <w:rsid w:val="000C35F4"/>
    <w:rsid w:val="001F59A4"/>
    <w:rsid w:val="00240AF9"/>
    <w:rsid w:val="00262637"/>
    <w:rsid w:val="002A552C"/>
    <w:rsid w:val="003B4529"/>
    <w:rsid w:val="0047777E"/>
    <w:rsid w:val="0059147C"/>
    <w:rsid w:val="006C533E"/>
    <w:rsid w:val="007609BB"/>
    <w:rsid w:val="00790F9A"/>
    <w:rsid w:val="008E7D12"/>
    <w:rsid w:val="00AB0A61"/>
    <w:rsid w:val="00AF12AF"/>
    <w:rsid w:val="00C266B1"/>
    <w:rsid w:val="00C47D48"/>
    <w:rsid w:val="00D2228E"/>
    <w:rsid w:val="00D73326"/>
    <w:rsid w:val="00DD10A1"/>
    <w:rsid w:val="00E321B9"/>
    <w:rsid w:val="00E674F0"/>
    <w:rsid w:val="00E91E14"/>
    <w:rsid w:val="00E9686A"/>
    <w:rsid w:val="00F2698C"/>
    <w:rsid w:val="00FA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C121B-7D3D-46A2-9CCA-333FBAF4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0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0290E-5241-48FF-ABB6-B7396463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72968</dc:creator>
  <cp:keywords/>
  <dc:description/>
  <cp:lastModifiedBy>73225</cp:lastModifiedBy>
  <cp:revision>2</cp:revision>
  <dcterms:created xsi:type="dcterms:W3CDTF">2022-01-05T12:03:00Z</dcterms:created>
  <dcterms:modified xsi:type="dcterms:W3CDTF">2022-01-05T12:03:00Z</dcterms:modified>
</cp:coreProperties>
</file>